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9366" w14:textId="57B33532" w:rsidR="00E9468F" w:rsidRPr="00E9468F" w:rsidRDefault="002B07FA" w:rsidP="00E9468F">
      <w:pPr>
        <w:pStyle w:val="CRCoverPage"/>
        <w:tabs>
          <w:tab w:val="right" w:pos="9639"/>
        </w:tabs>
        <w:spacing w:after="0"/>
        <w:rPr>
          <w:b/>
          <w:i/>
          <w:noProof/>
          <w:sz w:val="28"/>
          <w:lang w:val="en-US"/>
        </w:rPr>
      </w:pPr>
      <w:bookmarkStart w:id="0" w:name="_Toc11466820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sidR="00E9468F" w:rsidRPr="00E9468F">
        <w:rPr>
          <w:b/>
          <w:i/>
          <w:noProof/>
          <w:sz w:val="28"/>
          <w:lang w:val="en-US"/>
        </w:rPr>
        <w:tab/>
      </w:r>
      <w:r w:rsidR="00306296" w:rsidRPr="00306296">
        <w:rPr>
          <w:b/>
          <w:i/>
          <w:noProof/>
          <w:sz w:val="28"/>
        </w:rPr>
        <w:t>S2-2</w:t>
      </w:r>
      <w:r w:rsidR="00D23D8C">
        <w:rPr>
          <w:b/>
          <w:i/>
          <w:noProof/>
          <w:sz w:val="28"/>
        </w:rPr>
        <w:t>4</w:t>
      </w:r>
      <w:r w:rsidR="00306296" w:rsidRPr="00306296">
        <w:rPr>
          <w:b/>
          <w:i/>
          <w:noProof/>
          <w:sz w:val="28"/>
        </w:rPr>
        <w:t>0</w:t>
      </w:r>
      <w:r w:rsidR="008E2FDD">
        <w:rPr>
          <w:b/>
          <w:i/>
          <w:noProof/>
          <w:sz w:val="28"/>
        </w:rPr>
        <w:t>7710</w:t>
      </w:r>
    </w:p>
    <w:p w14:paraId="5D8E8F36" w14:textId="4DB8503D" w:rsidR="00E9468F" w:rsidRDefault="002B07FA" w:rsidP="00E9468F">
      <w:pPr>
        <w:pStyle w:val="CRCoverPage"/>
        <w:tabs>
          <w:tab w:val="right" w:pos="9639"/>
        </w:tabs>
        <w:spacing w:after="0"/>
        <w:rPr>
          <w:b/>
          <w:noProof/>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r>
        <w:rPr>
          <w:rFonts w:cs="Arial"/>
          <w:b/>
          <w:sz w:val="24"/>
          <w:lang w:val="en-US"/>
        </w:rPr>
        <w:t>August</w:t>
      </w:r>
      <w:r>
        <w:rPr>
          <w:rFonts w:cs="Arial"/>
          <w:b/>
          <w:sz w:val="24"/>
        </w:rPr>
        <w:t xml:space="preserve">, 2024, </w:t>
      </w:r>
      <w:r>
        <w:rPr>
          <w:rFonts w:cs="Arial" w:hint="eastAsia"/>
          <w:b/>
          <w:sz w:val="24"/>
        </w:rPr>
        <w:t>Maastricht, Netherlands</w:t>
      </w:r>
      <w:r w:rsidR="00E9468F">
        <w:rPr>
          <w:b/>
          <w:noProof/>
          <w:sz w:val="24"/>
        </w:rPr>
        <w:tab/>
      </w:r>
      <w:r w:rsidR="00583212">
        <w:rPr>
          <w:rFonts w:cs="Arial"/>
          <w:b/>
          <w:bCs/>
        </w:rPr>
        <w:t xml:space="preserve">(revised from </w:t>
      </w:r>
      <w:r w:rsidR="00583212" w:rsidRPr="002F4C84">
        <w:rPr>
          <w:rFonts w:cs="Arial"/>
          <w:b/>
          <w:bCs/>
        </w:rPr>
        <w:t>S2-240</w:t>
      </w:r>
      <w:r w:rsidR="00583212">
        <w:rPr>
          <w:rFonts w:cs="Arial"/>
          <w:b/>
          <w:bCs/>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3EB1A84F" w:rsidR="00E9468F" w:rsidRPr="00410371" w:rsidRDefault="00000000">
            <w:pPr>
              <w:pStyle w:val="CRCoverPage"/>
              <w:spacing w:after="0"/>
              <w:jc w:val="right"/>
              <w:rPr>
                <w:b/>
                <w:noProof/>
                <w:sz w:val="28"/>
              </w:rPr>
            </w:pPr>
            <w:fldSimple w:instr=" DOCPROPERTY  Spec#  \* MERGEFORMAT ">
              <w:r w:rsidR="00E9468F">
                <w:rPr>
                  <w:b/>
                  <w:noProof/>
                  <w:sz w:val="28"/>
                </w:rPr>
                <w:t>23</w:t>
              </w:r>
            </w:fldSimple>
            <w:r w:rsidR="00E9468F">
              <w:rPr>
                <w:b/>
                <w:noProof/>
                <w:sz w:val="28"/>
              </w:rPr>
              <w:t>.50</w:t>
            </w:r>
            <w:r w:rsidR="006D6B75">
              <w:rPr>
                <w:b/>
                <w:noProof/>
                <w:sz w:val="28"/>
              </w:rPr>
              <w:t>2</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7C7A604D" w:rsidR="00E9468F" w:rsidRPr="003C2B83" w:rsidRDefault="00D44C20">
            <w:pPr>
              <w:pStyle w:val="CRCoverPage"/>
              <w:spacing w:after="0"/>
              <w:rPr>
                <w:b/>
                <w:noProof/>
                <w:sz w:val="28"/>
                <w:lang w:eastAsia="zh-CN"/>
              </w:rPr>
            </w:pPr>
            <w:r>
              <w:rPr>
                <w:b/>
                <w:noProof/>
                <w:sz w:val="28"/>
                <w:lang w:eastAsia="zh-CN"/>
              </w:rPr>
              <w:t>4866</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6206497B" w:rsidR="00E9468F" w:rsidRPr="00410371" w:rsidRDefault="0037477A">
            <w:pPr>
              <w:pStyle w:val="CRCoverPage"/>
              <w:spacing w:after="0"/>
              <w:jc w:val="center"/>
              <w:rPr>
                <w:b/>
                <w:noProof/>
                <w:lang w:eastAsia="zh-CN"/>
              </w:rPr>
            </w:pPr>
            <w:r>
              <w:rPr>
                <w:b/>
                <w:noProof/>
                <w:sz w:val="28"/>
              </w:rPr>
              <w:t>-</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430B52D2" w:rsidR="00E9468F" w:rsidRPr="00410371" w:rsidRDefault="00000000">
            <w:pPr>
              <w:pStyle w:val="CRCoverPage"/>
              <w:spacing w:after="0"/>
              <w:jc w:val="center"/>
              <w:rPr>
                <w:noProof/>
                <w:sz w:val="28"/>
              </w:rPr>
            </w:pPr>
            <w:fldSimple w:instr=" DOCPROPERTY  Version  \* MERGEFORMAT ">
              <w:fldSimple w:instr=" DOCPROPERTY  Revision  \* MERGEFORMAT ">
                <w:r w:rsidR="00291D17">
                  <w:rPr>
                    <w:b/>
                    <w:noProof/>
                    <w:sz w:val="28"/>
                  </w:rPr>
                  <w:t>1</w:t>
                </w:r>
                <w:r w:rsidR="00583212">
                  <w:rPr>
                    <w:b/>
                    <w:noProof/>
                    <w:sz w:val="28"/>
                  </w:rPr>
                  <w:t>9</w:t>
                </w:r>
                <w:r w:rsidR="00291D17">
                  <w:rPr>
                    <w:b/>
                    <w:noProof/>
                    <w:sz w:val="28"/>
                  </w:rPr>
                  <w:t>.0.</w:t>
                </w:r>
                <w:r w:rsidR="00E9468F">
                  <w:rPr>
                    <w:b/>
                    <w:noProof/>
                    <w:sz w:val="28"/>
                  </w:rPr>
                  <w:t>0</w:t>
                </w:r>
              </w:fldSimple>
            </w:fldSimple>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550C76D8" w:rsidR="00DF2560" w:rsidRDefault="00DF2560" w:rsidP="00DF2560">
            <w:pPr>
              <w:pStyle w:val="CRCoverPage"/>
              <w:spacing w:after="0"/>
              <w:ind w:left="100"/>
              <w:rPr>
                <w:noProof/>
              </w:rPr>
            </w:pPr>
            <w:r>
              <w:rPr>
                <w:noProof/>
              </w:rPr>
              <w:t xml:space="preserve">Support of </w:t>
            </w:r>
            <w:bookmarkStart w:id="2" w:name="OLE_LINK11"/>
            <w:bookmarkStart w:id="3" w:name="OLE_LINK12"/>
            <w:r w:rsidR="00E97FFD" w:rsidRPr="00511119">
              <w:t>UPF</w:t>
            </w:r>
            <w:r w:rsidR="00E97FFD">
              <w:t xml:space="preserve"> s</w:t>
            </w:r>
            <w:r w:rsidR="00E97FFD" w:rsidRPr="00511119">
              <w:t xml:space="preserve">election </w:t>
            </w:r>
            <w:r w:rsidR="00E97FFD">
              <w:t>by</w:t>
            </w:r>
            <w:r w:rsidR="00E97FFD" w:rsidRPr="00511119">
              <w:t xml:space="preserve"> providing a selected user plane functionality</w:t>
            </w:r>
            <w:bookmarkEnd w:id="2"/>
            <w:bookmarkEnd w:id="3"/>
            <w:r>
              <w:rPr>
                <w:noProof/>
                <w:lang w:eastAsia="zh-CN"/>
              </w:rPr>
              <w:t xml:space="preserve"> in 23.50</w:t>
            </w:r>
            <w:r w:rsidR="006D6B75">
              <w:rPr>
                <w:noProof/>
                <w:lang w:eastAsia="zh-CN"/>
              </w:rPr>
              <w:t>2</w:t>
            </w:r>
            <w:r>
              <w:rPr>
                <w:noProof/>
                <w:lang w:eastAsia="zh-CN"/>
              </w:rPr>
              <w:t xml:space="preserve"> according to the conclusion in </w:t>
            </w:r>
            <w:r w:rsidR="00E97FFD">
              <w:rPr>
                <w:noProof/>
                <w:lang w:eastAsia="zh-CN"/>
              </w:rPr>
              <w:t>FS_</w:t>
            </w:r>
            <w:r>
              <w:rPr>
                <w:noProof/>
                <w:lang w:eastAsia="zh-CN"/>
              </w:rPr>
              <w:t>UPEAS</w:t>
            </w:r>
            <w:r w:rsidR="00E97FFD">
              <w:rPr>
                <w:noProof/>
                <w:lang w:eastAsia="zh-CN"/>
              </w:rPr>
              <w:t>_Ph2</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Pr="00E97FFD"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0BF7F2F5" w:rsidR="00DF2560" w:rsidRDefault="00E97FFD" w:rsidP="00DF2560">
            <w:pPr>
              <w:pStyle w:val="CRCoverPage"/>
              <w:spacing w:after="0"/>
              <w:ind w:left="100"/>
              <w:rPr>
                <w:noProof/>
              </w:rPr>
            </w:pPr>
            <w:r>
              <w:t>China Mobile</w:t>
            </w:r>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5F821801" w:rsidR="00DF2560" w:rsidRDefault="00DF2560" w:rsidP="00DF2560">
            <w:pPr>
              <w:pStyle w:val="CRCoverPage"/>
              <w:spacing w:after="0"/>
              <w:ind w:left="100"/>
              <w:rPr>
                <w:noProof/>
              </w:rPr>
            </w:pPr>
            <w:r w:rsidRPr="00BD3959">
              <w:t>UPEAS</w:t>
            </w:r>
            <w:r w:rsidR="00E97FFD">
              <w:t>_Ph2</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298E9787" w:rsidR="00DF2560" w:rsidRDefault="00DF2560" w:rsidP="00DF2560">
            <w:pPr>
              <w:pStyle w:val="CRCoverPage"/>
              <w:spacing w:after="0"/>
              <w:ind w:left="100"/>
              <w:rPr>
                <w:noProof/>
              </w:rPr>
            </w:pPr>
            <w:r>
              <w:t>202</w:t>
            </w:r>
            <w:r w:rsidR="00E97FFD">
              <w:t>4</w:t>
            </w:r>
            <w:r>
              <w:t>-0</w:t>
            </w:r>
            <w:r w:rsidR="00E97FFD">
              <w:t>7</w:t>
            </w:r>
            <w:r>
              <w:t>-</w:t>
            </w:r>
            <w:r w:rsidR="00E97FFD">
              <w:t>17</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02A70F60" w:rsidR="00DF2560" w:rsidRDefault="00DF2560" w:rsidP="00DF2560">
            <w:pPr>
              <w:pStyle w:val="CRCoverPage"/>
              <w:spacing w:after="0"/>
              <w:ind w:left="100"/>
              <w:rPr>
                <w:noProof/>
              </w:rPr>
            </w:pPr>
            <w:r>
              <w:t>Rel-1</w:t>
            </w:r>
            <w:r w:rsidR="00E97FFD">
              <w:t>9</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DF2560" w14:paraId="6158676B" w14:textId="77777777">
        <w:tc>
          <w:tcPr>
            <w:tcW w:w="2694" w:type="dxa"/>
            <w:gridSpan w:val="2"/>
            <w:tcBorders>
              <w:top w:val="single" w:sz="4" w:space="0" w:color="auto"/>
              <w:left w:val="single" w:sz="4" w:space="0" w:color="auto"/>
            </w:tcBorders>
          </w:tcPr>
          <w:p w14:paraId="7483F167" w14:textId="77777777" w:rsidR="00DF2560" w:rsidRDefault="00DF2560" w:rsidP="00DF2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0278" w14:textId="729F0891" w:rsidR="00DF2560" w:rsidRDefault="00DF2560" w:rsidP="00DF2560">
            <w:pPr>
              <w:pStyle w:val="CRCoverPage"/>
              <w:spacing w:after="0"/>
              <w:ind w:left="100"/>
              <w:rPr>
                <w:noProof/>
              </w:rPr>
            </w:pPr>
            <w:r>
              <w:rPr>
                <w:noProof/>
              </w:rPr>
              <w:t>As the conclusion in TR 23.700-6</w:t>
            </w:r>
            <w:r w:rsidR="00E97FFD">
              <w:rPr>
                <w:noProof/>
              </w:rPr>
              <w:t>3</w:t>
            </w:r>
            <w:r>
              <w:rPr>
                <w:noProof/>
              </w:rPr>
              <w:t xml:space="preserve">, UPF </w:t>
            </w:r>
            <w:r w:rsidR="001D31E1">
              <w:rPr>
                <w:noProof/>
              </w:rPr>
              <w:t>selection</w:t>
            </w:r>
            <w:r>
              <w:rPr>
                <w:noProof/>
              </w:rPr>
              <w:t xml:space="preserve"> is enhanced in Rel</w:t>
            </w:r>
            <w:r w:rsidR="00643B41">
              <w:rPr>
                <w:noProof/>
              </w:rPr>
              <w:t>-</w:t>
            </w:r>
            <w:r>
              <w:rPr>
                <w:noProof/>
              </w:rPr>
              <w:t>1</w:t>
            </w:r>
            <w:r w:rsidR="00BE2296">
              <w:rPr>
                <w:noProof/>
              </w:rPr>
              <w:t>9</w:t>
            </w:r>
            <w:r>
              <w:rPr>
                <w:noProof/>
              </w:rPr>
              <w:t xml:space="preserve"> and this impacts to </w:t>
            </w:r>
            <w:r w:rsidR="00B4410C">
              <w:rPr>
                <w:rFonts w:hint="eastAsia"/>
                <w:noProof/>
                <w:lang w:eastAsia="zh-CN"/>
              </w:rPr>
              <w:t>UPF</w:t>
            </w:r>
            <w:r w:rsidR="00B4410C">
              <w:rPr>
                <w:noProof/>
                <w:lang w:eastAsia="zh-CN"/>
              </w:rPr>
              <w:t xml:space="preserve"> </w:t>
            </w:r>
            <w:r w:rsidR="00B4410C">
              <w:rPr>
                <w:rFonts w:hint="eastAsia"/>
                <w:noProof/>
                <w:lang w:eastAsia="zh-CN"/>
              </w:rPr>
              <w:t>capability</w:t>
            </w:r>
            <w:r w:rsidR="00B4410C">
              <w:rPr>
                <w:noProof/>
                <w:lang w:eastAsia="zh-CN"/>
              </w:rPr>
              <w:t xml:space="preserve">, </w:t>
            </w:r>
            <w:r>
              <w:rPr>
                <w:noProof/>
              </w:rPr>
              <w:t xml:space="preserve">UPF </w:t>
            </w:r>
            <w:r w:rsidR="001D31E1">
              <w:rPr>
                <w:noProof/>
              </w:rPr>
              <w:t>registration</w:t>
            </w:r>
            <w:r>
              <w:rPr>
                <w:noProof/>
              </w:rPr>
              <w:t xml:space="preserve"> and UPF discovery.</w:t>
            </w:r>
          </w:p>
        </w:tc>
      </w:tr>
      <w:tr w:rsidR="00DF2560" w14:paraId="7844747D" w14:textId="77777777">
        <w:tc>
          <w:tcPr>
            <w:tcW w:w="2694" w:type="dxa"/>
            <w:gridSpan w:val="2"/>
            <w:tcBorders>
              <w:left w:val="single" w:sz="4" w:space="0" w:color="auto"/>
            </w:tcBorders>
          </w:tcPr>
          <w:p w14:paraId="17846C0F"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323C69" w14:textId="77777777" w:rsidR="00DF2560" w:rsidRDefault="00DF2560" w:rsidP="00DF2560">
            <w:pPr>
              <w:pStyle w:val="CRCoverPage"/>
              <w:spacing w:after="0"/>
              <w:rPr>
                <w:noProof/>
                <w:sz w:val="8"/>
                <w:szCs w:val="8"/>
              </w:rPr>
            </w:pPr>
          </w:p>
        </w:tc>
      </w:tr>
      <w:tr w:rsidR="00DF2560" w14:paraId="5D68478D" w14:textId="77777777">
        <w:tc>
          <w:tcPr>
            <w:tcW w:w="2694" w:type="dxa"/>
            <w:gridSpan w:val="2"/>
            <w:tcBorders>
              <w:left w:val="single" w:sz="4" w:space="0" w:color="auto"/>
            </w:tcBorders>
          </w:tcPr>
          <w:p w14:paraId="7535D246" w14:textId="77777777" w:rsidR="00DF2560" w:rsidRDefault="00DF2560" w:rsidP="00DF2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49A45328" w:rsidR="00DF2560" w:rsidRDefault="00DF2560" w:rsidP="00DF2560">
            <w:pPr>
              <w:pStyle w:val="CRCoverPage"/>
              <w:spacing w:after="0"/>
              <w:ind w:left="100"/>
              <w:rPr>
                <w:noProof/>
              </w:rPr>
            </w:pPr>
            <w:r>
              <w:rPr>
                <w:noProof/>
              </w:rPr>
              <w:t xml:space="preserve">Support of </w:t>
            </w:r>
            <w:r w:rsidR="001D31E1" w:rsidRPr="00511119">
              <w:t>UPF</w:t>
            </w:r>
            <w:r w:rsidR="001D31E1">
              <w:t xml:space="preserve"> s</w:t>
            </w:r>
            <w:r w:rsidR="001D31E1" w:rsidRPr="00511119">
              <w:t xml:space="preserve">election </w:t>
            </w:r>
            <w:r w:rsidR="001D31E1">
              <w:t>by</w:t>
            </w:r>
            <w:r w:rsidR="001D31E1" w:rsidRPr="00511119">
              <w:t xml:space="preserve"> providing a selected user plane functionality</w:t>
            </w:r>
          </w:p>
        </w:tc>
      </w:tr>
      <w:tr w:rsidR="00DF2560" w14:paraId="7CFBE793" w14:textId="77777777">
        <w:tc>
          <w:tcPr>
            <w:tcW w:w="2694" w:type="dxa"/>
            <w:gridSpan w:val="2"/>
            <w:tcBorders>
              <w:left w:val="single" w:sz="4" w:space="0" w:color="auto"/>
            </w:tcBorders>
          </w:tcPr>
          <w:p w14:paraId="048DC757"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250349" w14:textId="77777777" w:rsidR="00DF2560" w:rsidRDefault="00DF2560" w:rsidP="00DF2560">
            <w:pPr>
              <w:pStyle w:val="CRCoverPage"/>
              <w:spacing w:after="0"/>
              <w:rPr>
                <w:noProof/>
                <w:sz w:val="8"/>
                <w:szCs w:val="8"/>
              </w:rPr>
            </w:pPr>
          </w:p>
        </w:tc>
      </w:tr>
      <w:tr w:rsidR="00DF2560" w14:paraId="2FBD6319" w14:textId="77777777">
        <w:tc>
          <w:tcPr>
            <w:tcW w:w="2694" w:type="dxa"/>
            <w:gridSpan w:val="2"/>
            <w:tcBorders>
              <w:left w:val="single" w:sz="4" w:space="0" w:color="auto"/>
              <w:bottom w:val="single" w:sz="4" w:space="0" w:color="auto"/>
            </w:tcBorders>
          </w:tcPr>
          <w:p w14:paraId="66EFED5C" w14:textId="77777777" w:rsidR="00DF2560" w:rsidRDefault="00DF2560" w:rsidP="00DF2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15F48AE3" w:rsidR="00DF2560" w:rsidRDefault="00DF2560" w:rsidP="00DF2560">
            <w:pPr>
              <w:pStyle w:val="CRCoverPage"/>
              <w:spacing w:after="0"/>
              <w:ind w:left="100"/>
              <w:rPr>
                <w:noProof/>
              </w:rPr>
            </w:pPr>
            <w:r>
              <w:rPr>
                <w:noProof/>
              </w:rPr>
              <w:t xml:space="preserve">This new defined capability  of UPF </w:t>
            </w:r>
            <w:r w:rsidR="001D31E1">
              <w:rPr>
                <w:noProof/>
              </w:rPr>
              <w:t xml:space="preserve">selection </w:t>
            </w:r>
            <w:r>
              <w:rPr>
                <w:noProof/>
              </w:rPr>
              <w:t>in UPEAS</w:t>
            </w:r>
            <w:r w:rsidR="001D31E1">
              <w:rPr>
                <w:noProof/>
              </w:rPr>
              <w:t>_Ph2</w:t>
            </w:r>
            <w:r>
              <w:rPr>
                <w:noProof/>
              </w:rPr>
              <w:t xml:space="preserve"> </w:t>
            </w:r>
            <w:r w:rsidR="001D31E1">
              <w:rPr>
                <w:noProof/>
              </w:rPr>
              <w:t>will</w:t>
            </w:r>
            <w:r>
              <w:rPr>
                <w:noProof/>
              </w:rPr>
              <w:t xml:space="preserve"> not </w:t>
            </w:r>
            <w:r w:rsidR="001D31E1">
              <w:rPr>
                <w:noProof/>
              </w:rPr>
              <w:t xml:space="preserve">be </w:t>
            </w:r>
            <w:r>
              <w:rPr>
                <w:noProof/>
              </w:rPr>
              <w:t xml:space="preserve">supported. </w:t>
            </w:r>
          </w:p>
        </w:tc>
      </w:tr>
      <w:tr w:rsidR="00DF2560" w14:paraId="5AADEE6B" w14:textId="77777777">
        <w:tc>
          <w:tcPr>
            <w:tcW w:w="2694" w:type="dxa"/>
            <w:gridSpan w:val="2"/>
          </w:tcPr>
          <w:p w14:paraId="0F8F8C54" w14:textId="77777777" w:rsidR="00DF2560" w:rsidRDefault="00DF2560" w:rsidP="00DF2560">
            <w:pPr>
              <w:pStyle w:val="CRCoverPage"/>
              <w:spacing w:after="0"/>
              <w:rPr>
                <w:b/>
                <w:i/>
                <w:noProof/>
                <w:sz w:val="8"/>
                <w:szCs w:val="8"/>
              </w:rPr>
            </w:pPr>
          </w:p>
        </w:tc>
        <w:tc>
          <w:tcPr>
            <w:tcW w:w="6946" w:type="dxa"/>
            <w:gridSpan w:val="9"/>
          </w:tcPr>
          <w:p w14:paraId="1107289E" w14:textId="77777777" w:rsidR="00DF2560" w:rsidRDefault="00DF2560" w:rsidP="00DF2560">
            <w:pPr>
              <w:pStyle w:val="CRCoverPage"/>
              <w:spacing w:after="0"/>
              <w:rPr>
                <w:noProof/>
                <w:sz w:val="8"/>
                <w:szCs w:val="8"/>
              </w:rPr>
            </w:pPr>
          </w:p>
        </w:tc>
      </w:tr>
      <w:tr w:rsidR="00DF2560" w14:paraId="5E30F6FA" w14:textId="77777777">
        <w:tc>
          <w:tcPr>
            <w:tcW w:w="2694" w:type="dxa"/>
            <w:gridSpan w:val="2"/>
            <w:tcBorders>
              <w:top w:val="single" w:sz="4" w:space="0" w:color="auto"/>
              <w:left w:val="single" w:sz="4" w:space="0" w:color="auto"/>
            </w:tcBorders>
          </w:tcPr>
          <w:p w14:paraId="5DA0617A" w14:textId="77777777" w:rsidR="00DF2560" w:rsidRDefault="00DF2560" w:rsidP="00DF2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205FF136" w:rsidR="00DF2560" w:rsidRDefault="00BE1A92" w:rsidP="00DF2560">
            <w:pPr>
              <w:pStyle w:val="CRCoverPage"/>
              <w:spacing w:after="0"/>
              <w:ind w:left="100"/>
              <w:rPr>
                <w:noProof/>
                <w:lang w:eastAsia="zh-CN"/>
              </w:rPr>
            </w:pPr>
            <w:r>
              <w:t xml:space="preserve">5.2.7.2.2, </w:t>
            </w:r>
            <w:r w:rsidR="001D31E1">
              <w:t>4.</w:t>
            </w:r>
            <w:r>
              <w:t>17.6, 4.4.1.2, 4.4.3.1</w:t>
            </w:r>
            <w:r w:rsidR="005601AF">
              <w:t>, 4.17.4</w:t>
            </w:r>
          </w:p>
        </w:tc>
      </w:tr>
      <w:tr w:rsidR="00DF2560" w14:paraId="40F12555" w14:textId="77777777">
        <w:tc>
          <w:tcPr>
            <w:tcW w:w="2694" w:type="dxa"/>
            <w:gridSpan w:val="2"/>
            <w:tcBorders>
              <w:left w:val="single" w:sz="4" w:space="0" w:color="auto"/>
            </w:tcBorders>
          </w:tcPr>
          <w:p w14:paraId="177FCF08"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1D362333" w14:textId="77777777" w:rsidR="00DF2560" w:rsidRDefault="00DF2560" w:rsidP="00DF2560">
            <w:pPr>
              <w:pStyle w:val="CRCoverPage"/>
              <w:spacing w:after="0"/>
              <w:rPr>
                <w:noProof/>
                <w:sz w:val="8"/>
                <w:szCs w:val="8"/>
              </w:rPr>
            </w:pPr>
          </w:p>
        </w:tc>
      </w:tr>
      <w:tr w:rsidR="00DF2560" w14:paraId="40874D93" w14:textId="77777777">
        <w:tc>
          <w:tcPr>
            <w:tcW w:w="2694" w:type="dxa"/>
            <w:gridSpan w:val="2"/>
            <w:tcBorders>
              <w:left w:val="single" w:sz="4" w:space="0" w:color="auto"/>
            </w:tcBorders>
          </w:tcPr>
          <w:p w14:paraId="7E32047E" w14:textId="77777777" w:rsidR="00DF2560" w:rsidRDefault="00DF2560" w:rsidP="00DF2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DF2560" w:rsidRDefault="00DF2560" w:rsidP="00DF2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DF2560" w:rsidRDefault="00DF2560" w:rsidP="00DF2560">
            <w:pPr>
              <w:pStyle w:val="CRCoverPage"/>
              <w:spacing w:after="0"/>
              <w:jc w:val="center"/>
              <w:rPr>
                <w:b/>
                <w:caps/>
                <w:noProof/>
              </w:rPr>
            </w:pPr>
            <w:r>
              <w:rPr>
                <w:b/>
                <w:caps/>
                <w:noProof/>
              </w:rPr>
              <w:t>N</w:t>
            </w:r>
          </w:p>
        </w:tc>
        <w:tc>
          <w:tcPr>
            <w:tcW w:w="2977" w:type="dxa"/>
            <w:gridSpan w:val="4"/>
          </w:tcPr>
          <w:p w14:paraId="52088958" w14:textId="77777777" w:rsidR="00DF2560" w:rsidRDefault="00DF2560" w:rsidP="00DF2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DF2560" w:rsidRDefault="00DF2560" w:rsidP="00DF2560">
            <w:pPr>
              <w:pStyle w:val="CRCoverPage"/>
              <w:spacing w:after="0"/>
              <w:ind w:left="99"/>
              <w:rPr>
                <w:noProof/>
              </w:rPr>
            </w:pPr>
          </w:p>
        </w:tc>
      </w:tr>
      <w:tr w:rsidR="00DF2560" w14:paraId="0B617CC8" w14:textId="77777777">
        <w:tc>
          <w:tcPr>
            <w:tcW w:w="2694" w:type="dxa"/>
            <w:gridSpan w:val="2"/>
            <w:tcBorders>
              <w:left w:val="single" w:sz="4" w:space="0" w:color="auto"/>
            </w:tcBorders>
          </w:tcPr>
          <w:p w14:paraId="21B7D9F2" w14:textId="77777777" w:rsidR="00DF2560" w:rsidRDefault="00DF2560" w:rsidP="00DF2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436814ED" w:rsidR="00DF2560" w:rsidRDefault="002F29CE" w:rsidP="00DF25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0AF78E02" w:rsidR="00DF2560" w:rsidRDefault="00DF2560" w:rsidP="00DF2560">
            <w:pPr>
              <w:pStyle w:val="CRCoverPage"/>
              <w:spacing w:after="0"/>
              <w:jc w:val="center"/>
              <w:rPr>
                <w:b/>
                <w:caps/>
                <w:noProof/>
              </w:rPr>
            </w:pPr>
          </w:p>
        </w:tc>
        <w:tc>
          <w:tcPr>
            <w:tcW w:w="2977" w:type="dxa"/>
            <w:gridSpan w:val="4"/>
          </w:tcPr>
          <w:p w14:paraId="5D2DAE00" w14:textId="77777777" w:rsidR="00DF2560" w:rsidRDefault="00DF2560" w:rsidP="00DF2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6051DE25" w:rsidR="00DF2560" w:rsidRDefault="00FC7791" w:rsidP="00DF2560">
            <w:pPr>
              <w:pStyle w:val="CRCoverPage"/>
              <w:spacing w:after="0"/>
              <w:ind w:left="99"/>
              <w:rPr>
                <w:noProof/>
              </w:rPr>
            </w:pPr>
            <w:r w:rsidRPr="00FC7791">
              <w:rPr>
                <w:noProof/>
              </w:rPr>
              <w:t>TS</w:t>
            </w:r>
            <w:r w:rsidR="0052298E">
              <w:rPr>
                <w:noProof/>
              </w:rPr>
              <w:t xml:space="preserve"> 23.50</w:t>
            </w:r>
            <w:r w:rsidR="00150C71">
              <w:rPr>
                <w:noProof/>
              </w:rPr>
              <w:t>1</w:t>
            </w:r>
            <w:r w:rsidRPr="00FC7791">
              <w:rPr>
                <w:noProof/>
              </w:rPr>
              <w:t xml:space="preserve"> CR </w:t>
            </w:r>
            <w:r w:rsidR="00150C71">
              <w:rPr>
                <w:noProof/>
              </w:rPr>
              <w:t>xxxx</w:t>
            </w:r>
          </w:p>
        </w:tc>
      </w:tr>
      <w:tr w:rsidR="00DF2560" w14:paraId="0641D30C" w14:textId="77777777">
        <w:tc>
          <w:tcPr>
            <w:tcW w:w="2694" w:type="dxa"/>
            <w:gridSpan w:val="2"/>
            <w:tcBorders>
              <w:left w:val="single" w:sz="4" w:space="0" w:color="auto"/>
            </w:tcBorders>
          </w:tcPr>
          <w:p w14:paraId="35FCB7AF" w14:textId="77777777" w:rsidR="00DF2560" w:rsidRDefault="00DF2560" w:rsidP="00DF2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DF2560" w:rsidRDefault="00FC7791" w:rsidP="00DF2560">
            <w:pPr>
              <w:pStyle w:val="CRCoverPage"/>
              <w:spacing w:after="0"/>
              <w:jc w:val="center"/>
              <w:rPr>
                <w:b/>
                <w:caps/>
                <w:noProof/>
              </w:rPr>
            </w:pPr>
            <w:r>
              <w:rPr>
                <w:b/>
                <w:caps/>
                <w:noProof/>
              </w:rPr>
              <w:t>x</w:t>
            </w:r>
          </w:p>
        </w:tc>
        <w:tc>
          <w:tcPr>
            <w:tcW w:w="2977" w:type="dxa"/>
            <w:gridSpan w:val="4"/>
          </w:tcPr>
          <w:p w14:paraId="1C33830D" w14:textId="77777777" w:rsidR="00DF2560" w:rsidRDefault="00DF2560" w:rsidP="00DF2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DF2560" w:rsidRDefault="00DF2560" w:rsidP="00DF2560">
            <w:pPr>
              <w:pStyle w:val="CRCoverPage"/>
              <w:spacing w:after="0"/>
              <w:ind w:left="99"/>
              <w:rPr>
                <w:noProof/>
              </w:rPr>
            </w:pPr>
            <w:r>
              <w:rPr>
                <w:noProof/>
              </w:rPr>
              <w:t xml:space="preserve">TS/TR ... CR ... </w:t>
            </w:r>
          </w:p>
        </w:tc>
      </w:tr>
      <w:tr w:rsidR="00DF2560" w14:paraId="299C6E5D" w14:textId="77777777">
        <w:tc>
          <w:tcPr>
            <w:tcW w:w="2694" w:type="dxa"/>
            <w:gridSpan w:val="2"/>
            <w:tcBorders>
              <w:left w:val="single" w:sz="4" w:space="0" w:color="auto"/>
            </w:tcBorders>
          </w:tcPr>
          <w:p w14:paraId="264A22A4" w14:textId="77777777" w:rsidR="00DF2560" w:rsidRDefault="00DF2560" w:rsidP="00DF2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DF2560" w:rsidRDefault="00FC7791" w:rsidP="00DF2560">
            <w:pPr>
              <w:pStyle w:val="CRCoverPage"/>
              <w:spacing w:after="0"/>
              <w:jc w:val="center"/>
              <w:rPr>
                <w:b/>
                <w:caps/>
                <w:noProof/>
              </w:rPr>
            </w:pPr>
            <w:r>
              <w:rPr>
                <w:b/>
                <w:caps/>
                <w:noProof/>
              </w:rPr>
              <w:t>x</w:t>
            </w:r>
          </w:p>
        </w:tc>
        <w:tc>
          <w:tcPr>
            <w:tcW w:w="2977" w:type="dxa"/>
            <w:gridSpan w:val="4"/>
          </w:tcPr>
          <w:p w14:paraId="55A7A26D" w14:textId="77777777" w:rsidR="00DF2560" w:rsidRDefault="00DF2560" w:rsidP="00DF2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DF2560" w:rsidRDefault="00DF2560" w:rsidP="00DF2560">
            <w:pPr>
              <w:pStyle w:val="CRCoverPage"/>
              <w:spacing w:after="0"/>
              <w:ind w:left="99"/>
              <w:rPr>
                <w:noProof/>
              </w:rPr>
            </w:pPr>
            <w:r>
              <w:rPr>
                <w:noProof/>
              </w:rPr>
              <w:t xml:space="preserve">TS/TR ... CR ... </w:t>
            </w:r>
          </w:p>
        </w:tc>
      </w:tr>
      <w:tr w:rsidR="00DF2560" w14:paraId="29857C55" w14:textId="77777777">
        <w:tc>
          <w:tcPr>
            <w:tcW w:w="2694" w:type="dxa"/>
            <w:gridSpan w:val="2"/>
            <w:tcBorders>
              <w:left w:val="single" w:sz="4" w:space="0" w:color="auto"/>
            </w:tcBorders>
          </w:tcPr>
          <w:p w14:paraId="7142AA7E" w14:textId="77777777" w:rsidR="00DF2560" w:rsidRDefault="00DF2560" w:rsidP="00DF2560">
            <w:pPr>
              <w:pStyle w:val="CRCoverPage"/>
              <w:spacing w:after="0"/>
              <w:rPr>
                <w:b/>
                <w:i/>
                <w:noProof/>
              </w:rPr>
            </w:pPr>
          </w:p>
        </w:tc>
        <w:tc>
          <w:tcPr>
            <w:tcW w:w="6946" w:type="dxa"/>
            <w:gridSpan w:val="9"/>
            <w:tcBorders>
              <w:right w:val="single" w:sz="4" w:space="0" w:color="auto"/>
            </w:tcBorders>
          </w:tcPr>
          <w:p w14:paraId="25939345" w14:textId="77777777" w:rsidR="00DF2560" w:rsidRDefault="00DF2560" w:rsidP="00DF2560">
            <w:pPr>
              <w:pStyle w:val="CRCoverPage"/>
              <w:spacing w:after="0"/>
              <w:rPr>
                <w:noProof/>
              </w:rPr>
            </w:pPr>
          </w:p>
        </w:tc>
      </w:tr>
      <w:tr w:rsidR="00DF2560" w14:paraId="5AFB2883" w14:textId="77777777">
        <w:tc>
          <w:tcPr>
            <w:tcW w:w="2694" w:type="dxa"/>
            <w:gridSpan w:val="2"/>
            <w:tcBorders>
              <w:left w:val="single" w:sz="4" w:space="0" w:color="auto"/>
              <w:bottom w:val="single" w:sz="4" w:space="0" w:color="auto"/>
            </w:tcBorders>
          </w:tcPr>
          <w:p w14:paraId="00FFA08D" w14:textId="77777777" w:rsidR="00DF2560" w:rsidRDefault="00DF2560" w:rsidP="00DF2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DF2560" w:rsidRDefault="00DF2560" w:rsidP="00DF2560">
            <w:pPr>
              <w:pStyle w:val="CRCoverPage"/>
              <w:spacing w:after="0"/>
              <w:ind w:left="100"/>
              <w:rPr>
                <w:noProof/>
              </w:rPr>
            </w:pPr>
          </w:p>
        </w:tc>
      </w:tr>
      <w:tr w:rsidR="00DF2560" w:rsidRPr="008863B9" w14:paraId="0B146E69" w14:textId="77777777">
        <w:tc>
          <w:tcPr>
            <w:tcW w:w="2694" w:type="dxa"/>
            <w:gridSpan w:val="2"/>
            <w:tcBorders>
              <w:top w:val="single" w:sz="4" w:space="0" w:color="auto"/>
              <w:bottom w:val="single" w:sz="4" w:space="0" w:color="auto"/>
            </w:tcBorders>
          </w:tcPr>
          <w:p w14:paraId="704E1EC6" w14:textId="77777777" w:rsidR="00DF2560" w:rsidRPr="008863B9" w:rsidRDefault="00DF2560" w:rsidP="00DF2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DF2560" w:rsidRPr="008863B9" w:rsidRDefault="00DF2560" w:rsidP="00DF2560">
            <w:pPr>
              <w:pStyle w:val="CRCoverPage"/>
              <w:spacing w:after="0"/>
              <w:ind w:left="100"/>
              <w:rPr>
                <w:noProof/>
                <w:sz w:val="8"/>
                <w:szCs w:val="8"/>
              </w:rPr>
            </w:pPr>
          </w:p>
        </w:tc>
      </w:tr>
      <w:tr w:rsidR="00DF2560"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DF2560" w:rsidRDefault="00DF2560" w:rsidP="00DF2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DF2560" w:rsidRDefault="00DF2560" w:rsidP="00DF2560">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26B58B64" w14:textId="77777777" w:rsidR="00E9468F" w:rsidRDefault="00E9468F" w:rsidP="00E9468F">
      <w:pPr>
        <w:pStyle w:val="CRCoverPage"/>
        <w:spacing w:after="0"/>
        <w:rPr>
          <w:noProof/>
          <w:sz w:val="8"/>
          <w:szCs w:val="8"/>
        </w:rPr>
      </w:pPr>
    </w:p>
    <w:p w14:paraId="05D5DC12" w14:textId="77777777" w:rsidR="001B0C84" w:rsidRPr="001B7C50" w:rsidRDefault="001B0C84" w:rsidP="001B0C84">
      <w:pPr>
        <w:pStyle w:val="NO"/>
      </w:pPr>
    </w:p>
    <w:p w14:paraId="67AB904B" w14:textId="77777777" w:rsidR="00F623FE" w:rsidRDefault="00F623FE" w:rsidP="00F623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20204267"/>
      <w:bookmarkStart w:id="5" w:name="_Toc27894959"/>
      <w:bookmarkStart w:id="6" w:name="_Toc36192040"/>
      <w:bookmarkStart w:id="7" w:name="_Toc45193130"/>
      <w:bookmarkStart w:id="8" w:name="_Toc47592762"/>
      <w:bookmarkStart w:id="9" w:name="_Toc51834849"/>
      <w:bookmarkStart w:id="10" w:name="_Toc170197779"/>
      <w:bookmarkStart w:id="11" w:name="_Toc20150187"/>
      <w:bookmarkStart w:id="12" w:name="_Toc27846995"/>
      <w:bookmarkStart w:id="13" w:name="_Toc36188126"/>
      <w:bookmarkStart w:id="14" w:name="_Toc45184033"/>
      <w:bookmarkStart w:id="15" w:name="_Toc47342875"/>
      <w:bookmarkStart w:id="16" w:name="_Toc51769577"/>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17B4D69E" w14:textId="77777777" w:rsidR="00390FE1" w:rsidRPr="00140E21" w:rsidRDefault="00390FE1" w:rsidP="00B4410C">
      <w:pPr>
        <w:pStyle w:val="5"/>
        <w:rPr>
          <w:lang w:eastAsia="zh-CN"/>
        </w:rPr>
      </w:pPr>
      <w:bookmarkStart w:id="17" w:name="_CR6_2_4"/>
      <w:bookmarkStart w:id="18" w:name="_Toc170198334"/>
      <w:bookmarkEnd w:id="4"/>
      <w:bookmarkEnd w:id="5"/>
      <w:bookmarkEnd w:id="6"/>
      <w:bookmarkEnd w:id="7"/>
      <w:bookmarkEnd w:id="8"/>
      <w:bookmarkEnd w:id="9"/>
      <w:bookmarkEnd w:id="10"/>
      <w:bookmarkEnd w:id="11"/>
      <w:bookmarkEnd w:id="12"/>
      <w:bookmarkEnd w:id="13"/>
      <w:bookmarkEnd w:id="14"/>
      <w:bookmarkEnd w:id="15"/>
      <w:bookmarkEnd w:id="16"/>
      <w:bookmarkEnd w:id="1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8"/>
    </w:p>
    <w:p w14:paraId="0F9A1B6E" w14:textId="77777777" w:rsidR="00390FE1" w:rsidRPr="00140E21" w:rsidRDefault="00390FE1" w:rsidP="00390FE1">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61B0EFF" w14:textId="77777777" w:rsidR="00390FE1" w:rsidRPr="00140E21" w:rsidRDefault="00390FE1" w:rsidP="00390FE1">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71B23C6" w14:textId="77777777" w:rsidR="00390FE1" w:rsidRPr="00140E21" w:rsidRDefault="00390FE1" w:rsidP="00390FE1">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7386CA5" w14:textId="77777777" w:rsidR="00390FE1" w:rsidRPr="00140E21" w:rsidRDefault="00390FE1" w:rsidP="00390FE1">
      <w:pPr>
        <w:pStyle w:val="NO"/>
      </w:pPr>
      <w:r w:rsidRPr="00140E21">
        <w:t>NOTE 1:</w:t>
      </w:r>
      <w:r w:rsidRPr="00140E21">
        <w:tab/>
        <w:t>for the UPF, the addressing information within the NF profile corresponds to the N4 interface.</w:t>
      </w:r>
    </w:p>
    <w:p w14:paraId="7AACF0BF" w14:textId="77777777" w:rsidR="00390FE1" w:rsidRPr="00140E21" w:rsidRDefault="00390FE1" w:rsidP="00390FE1">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79CC46C" w14:textId="77777777" w:rsidR="00390FE1" w:rsidRPr="00140E21" w:rsidRDefault="00390FE1" w:rsidP="00390FE1">
      <w:pPr>
        <w:rPr>
          <w:b/>
        </w:rPr>
      </w:pPr>
      <w:r w:rsidRPr="00140E21">
        <w:rPr>
          <w:b/>
        </w:rPr>
        <w:t>Inputs, Optional:</w:t>
      </w:r>
    </w:p>
    <w:p w14:paraId="342858F3" w14:textId="77777777" w:rsidR="00390FE1" w:rsidRPr="00140E21" w:rsidRDefault="00390FE1" w:rsidP="00390FE1">
      <w:pPr>
        <w:pStyle w:val="B1"/>
      </w:pPr>
      <w:r w:rsidRPr="00140E21">
        <w:t>-</w:t>
      </w:r>
      <w:r w:rsidRPr="00140E21">
        <w:tab/>
        <w:t>If the consumer NF stores Data Set(s) (e.g. UDR): Range(s) of SUPIs, range(s) of GPSIs, range(s) of external group identifiers, Data Set Identifier(s).</w:t>
      </w:r>
    </w:p>
    <w:p w14:paraId="0AE92378" w14:textId="77777777" w:rsidR="00390FE1" w:rsidRDefault="00390FE1" w:rsidP="00390FE1">
      <w:pPr>
        <w:pStyle w:val="B1"/>
      </w:pPr>
      <w:r>
        <w:t>-</w:t>
      </w:r>
      <w:r>
        <w:tab/>
        <w:t>If the consumer is BSF: Range(s) of SUPIs, range(s) of GPSIs, Range(s) of (UE) IPv4 addresses or Range(s) of (UE) IPv6 prefixes, IP domain list as described in clause 6.1.6.2.21 of TS 29.510 [37], Range(s) of SUPIs, range(s) of GPSIs.</w:t>
      </w:r>
    </w:p>
    <w:p w14:paraId="2D02671F" w14:textId="77777777" w:rsidR="00390FE1" w:rsidRPr="00140E21" w:rsidRDefault="00390FE1" w:rsidP="00390FE1">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03AD066" w14:textId="77777777" w:rsidR="00390FE1" w:rsidRPr="00140E21" w:rsidRDefault="00390FE1" w:rsidP="00390FE1">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B59C579" w14:textId="77777777" w:rsidR="00390FE1" w:rsidRDefault="00390FE1" w:rsidP="00390FE1">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DF9ACCA" w14:textId="77777777" w:rsidR="00390FE1" w:rsidRDefault="00390FE1" w:rsidP="00390FE1">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E66A8B6" w14:textId="77777777" w:rsidR="00390FE1" w:rsidRPr="00140E21" w:rsidRDefault="00390FE1" w:rsidP="00390FE1">
      <w:pPr>
        <w:pStyle w:val="B1"/>
      </w:pPr>
      <w:r w:rsidRPr="00140E21">
        <w:t>-</w:t>
      </w:r>
      <w:r w:rsidRPr="00140E21">
        <w:tab/>
        <w:t>If the consumer is AMF, it includes list of GUAMI(s). In addition, AMF may include list of GUAMI(s) for which it can serve as backup for failure/maintenance.</w:t>
      </w:r>
    </w:p>
    <w:p w14:paraId="3363141A" w14:textId="77777777" w:rsidR="00390FE1" w:rsidRPr="00140E21" w:rsidRDefault="00390FE1" w:rsidP="00390FE1">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B06F5F2" w14:textId="77777777" w:rsidR="00390FE1" w:rsidRDefault="00390FE1" w:rsidP="00390FE1">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5163036" w14:textId="77777777" w:rsidR="00390FE1" w:rsidRPr="00140E21" w:rsidRDefault="00390FE1" w:rsidP="00390FE1">
      <w:pPr>
        <w:pStyle w:val="B1"/>
      </w:pPr>
      <w:r w:rsidRPr="00140E21">
        <w:t>-</w:t>
      </w:r>
      <w:r w:rsidRPr="00140E21">
        <w:tab/>
        <w:t>If the consumer is P-CSCF, the P-CSCF IP address(es) to be provided to the UE by SMF.</w:t>
      </w:r>
    </w:p>
    <w:p w14:paraId="4F4465A7" w14:textId="77777777" w:rsidR="00390FE1" w:rsidRPr="00140E21" w:rsidRDefault="00390FE1" w:rsidP="00390FE1">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DFC8FF0" w14:textId="77777777" w:rsidR="00390FE1" w:rsidRPr="00140E21" w:rsidRDefault="00390FE1" w:rsidP="00390FE1">
      <w:pPr>
        <w:pStyle w:val="B1"/>
      </w:pPr>
      <w:r w:rsidRPr="00140E21">
        <w:t>-</w:t>
      </w:r>
      <w:r w:rsidRPr="00140E21">
        <w:tab/>
        <w:t>For the UPF Management: UPF Provisioning Information as defined in clause 4.17.6.</w:t>
      </w:r>
    </w:p>
    <w:p w14:paraId="2D2A9C9E" w14:textId="77777777" w:rsidR="00390FE1" w:rsidRPr="00140E21" w:rsidRDefault="00390FE1" w:rsidP="00390FE1">
      <w:pPr>
        <w:pStyle w:val="B1"/>
      </w:pPr>
      <w:r w:rsidRPr="00140E21">
        <w:t>-</w:t>
      </w:r>
      <w:r w:rsidRPr="00140E21">
        <w:tab/>
        <w:t>S-NSSAI(s) and the associated NSI ID(s) (if available).</w:t>
      </w:r>
    </w:p>
    <w:p w14:paraId="56C7163D" w14:textId="77777777" w:rsidR="00390FE1" w:rsidRDefault="00390FE1" w:rsidP="00390FE1">
      <w:pPr>
        <w:pStyle w:val="B1"/>
      </w:pPr>
      <w:r>
        <w:t>-</w:t>
      </w:r>
      <w:r>
        <w:tab/>
        <w:t>DNN(s) if the consumer is PCF or BSF. DNN(s) per S-NSSAI if the consumer is SMF, UPF or TSCTSF.</w:t>
      </w:r>
    </w:p>
    <w:p w14:paraId="2EAD0EE2" w14:textId="77777777" w:rsidR="00390FE1" w:rsidRDefault="00390FE1" w:rsidP="00390FE1">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020BD15" w14:textId="77777777" w:rsidR="00390FE1" w:rsidRPr="00140E21" w:rsidRDefault="00390FE1" w:rsidP="00390FE1">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302A552" w14:textId="77777777" w:rsidR="00390FE1" w:rsidRPr="00140E21" w:rsidRDefault="00390FE1" w:rsidP="00390FE1">
      <w:pPr>
        <w:pStyle w:val="B1"/>
      </w:pPr>
      <w:r w:rsidRPr="00140E21">
        <w:t>-</w:t>
      </w:r>
      <w:r w:rsidRPr="00140E21">
        <w:tab/>
        <w:t>TAI(s).</w:t>
      </w:r>
    </w:p>
    <w:p w14:paraId="578D1AB2" w14:textId="77777777" w:rsidR="00390FE1" w:rsidRPr="00140E21" w:rsidRDefault="00390FE1" w:rsidP="00390FE1">
      <w:pPr>
        <w:pStyle w:val="B1"/>
      </w:pPr>
      <w:r w:rsidRPr="00140E21">
        <w:t>-</w:t>
      </w:r>
      <w:r w:rsidRPr="00140E21">
        <w:tab/>
        <w:t>NF Set ID.</w:t>
      </w:r>
    </w:p>
    <w:p w14:paraId="5B460BAF" w14:textId="77777777" w:rsidR="00390FE1" w:rsidRPr="00140E21" w:rsidRDefault="00390FE1" w:rsidP="00390FE1">
      <w:pPr>
        <w:pStyle w:val="B1"/>
      </w:pPr>
      <w:r w:rsidRPr="00140E21">
        <w:t>-</w:t>
      </w:r>
      <w:r w:rsidRPr="00140E21">
        <w:tab/>
        <w:t>NF Service Set ID.</w:t>
      </w:r>
    </w:p>
    <w:p w14:paraId="293B1D6E" w14:textId="77777777" w:rsidR="00390FE1" w:rsidRPr="00140E21" w:rsidRDefault="00390FE1" w:rsidP="00390FE1">
      <w:pPr>
        <w:pStyle w:val="B1"/>
      </w:pPr>
      <w:r w:rsidRPr="00140E21">
        <w:t>-</w:t>
      </w:r>
      <w:r w:rsidRPr="00140E21">
        <w:tab/>
        <w:t>If the consumer is PCF or SMF, it includes the MA PDU Session capability to indicate if the NF instance supports MA PDU session or not.</w:t>
      </w:r>
    </w:p>
    <w:p w14:paraId="5BE4CB2B" w14:textId="77777777" w:rsidR="00390FE1" w:rsidRDefault="00390FE1" w:rsidP="00390FE1">
      <w:pPr>
        <w:pStyle w:val="B1"/>
      </w:pPr>
      <w:r>
        <w:t>-</w:t>
      </w:r>
      <w:r>
        <w:tab/>
        <w:t>If the consumer is PCF, it includes the DNN replacement capability to indicate if the NF instance supports DNN replacement or not.</w:t>
      </w:r>
    </w:p>
    <w:p w14:paraId="73531206" w14:textId="77777777" w:rsidR="00390FE1" w:rsidRDefault="00390FE1" w:rsidP="00390FE1">
      <w:pPr>
        <w:pStyle w:val="B1"/>
      </w:pPr>
      <w:r>
        <w:t>-</w:t>
      </w:r>
      <w:r>
        <w:tab/>
        <w:t>If the consumer is PCF or SMF, it includes the slice replacement capability to indicate if the NF instance supports slice replacement or not.</w:t>
      </w:r>
    </w:p>
    <w:p w14:paraId="54E7757A" w14:textId="77777777" w:rsidR="00390FE1" w:rsidRDefault="00390FE1" w:rsidP="00390FE1">
      <w:pPr>
        <w:pStyle w:val="B1"/>
      </w:pPr>
      <w:r>
        <w:t>-</w:t>
      </w:r>
      <w:r>
        <w:tab/>
        <w:t xml:space="preserve">If the consumer is PCF, it may include the 5G </w:t>
      </w:r>
      <w:proofErr w:type="spellStart"/>
      <w:r>
        <w:t>ProSe</w:t>
      </w:r>
      <w:proofErr w:type="spellEnd"/>
      <w:r>
        <w:t xml:space="preserve"> Capability as specified in TS 23.304 [77].</w:t>
      </w:r>
    </w:p>
    <w:p w14:paraId="4E92A88E" w14:textId="77777777" w:rsidR="00390FE1" w:rsidRDefault="00390FE1" w:rsidP="00390FE1">
      <w:pPr>
        <w:pStyle w:val="B1"/>
      </w:pPr>
      <w:r>
        <w:t>-</w:t>
      </w:r>
      <w:r>
        <w:tab/>
        <w:t>If the consumer is PCF, it may include the V2X capability as specified in TS 23.287 [73].</w:t>
      </w:r>
    </w:p>
    <w:p w14:paraId="6B592441" w14:textId="77777777" w:rsidR="00390FE1" w:rsidRDefault="00390FE1" w:rsidP="00390FE1">
      <w:pPr>
        <w:pStyle w:val="B1"/>
      </w:pPr>
      <w:r>
        <w:t>-</w:t>
      </w:r>
      <w:r>
        <w:tab/>
        <w:t>If the consumer is PCF, it may include the A2X capability as specified in TS 23.256 [80].</w:t>
      </w:r>
    </w:p>
    <w:p w14:paraId="55D0B531" w14:textId="77777777" w:rsidR="00390FE1" w:rsidRDefault="00390FE1" w:rsidP="00390FE1">
      <w:pPr>
        <w:pStyle w:val="B1"/>
      </w:pPr>
      <w:r>
        <w:t>-</w:t>
      </w:r>
      <w:r>
        <w:tab/>
        <w:t>If the consumer is PCF, it may include the Ranging/SL Positioning Capability as specified in TS 23.586 [88].</w:t>
      </w:r>
    </w:p>
    <w:p w14:paraId="42C40213" w14:textId="77777777" w:rsidR="00390FE1" w:rsidRDefault="00390FE1" w:rsidP="00390FE1">
      <w:pPr>
        <w:pStyle w:val="B1"/>
      </w:pPr>
      <w:r>
        <w:t>-</w:t>
      </w:r>
      <w:r>
        <w:tab/>
        <w:t>If the consumer is PCF, it may include the indication of PCF support of URSP delivery in EPS.</w:t>
      </w:r>
    </w:p>
    <w:p w14:paraId="7490749B" w14:textId="77777777" w:rsidR="00390FE1" w:rsidRDefault="00390FE1" w:rsidP="00390FE1">
      <w:pPr>
        <w:pStyle w:val="B1"/>
      </w:pPr>
      <w:r>
        <w:t>-</w:t>
      </w:r>
      <w:r>
        <w:tab/>
        <w:t>If the consumer is PCF, it may include the indication of PCF support of VPLMN specific rules.</w:t>
      </w:r>
    </w:p>
    <w:p w14:paraId="64D6591D" w14:textId="77777777" w:rsidR="00390FE1" w:rsidRDefault="00390FE1" w:rsidP="00390FE1">
      <w:pPr>
        <w:pStyle w:val="B1"/>
      </w:pPr>
      <w:r>
        <w:t>-</w:t>
      </w:r>
      <w:r>
        <w:tab/>
        <w:t>If the consumer is PCF, it may include the indication of PCF support of URSP rule enforcement.</w:t>
      </w:r>
    </w:p>
    <w:p w14:paraId="0E25A2A7" w14:textId="77777777" w:rsidR="00390FE1" w:rsidRDefault="00390FE1" w:rsidP="00390FE1">
      <w:pPr>
        <w:pStyle w:val="B1"/>
      </w:pPr>
      <w:r w:rsidRPr="00140E21">
        <w:t>-</w:t>
      </w:r>
      <w:r w:rsidRPr="00140E21">
        <w:tab/>
        <w:t>If the consumer is NWDAF, it</w:t>
      </w:r>
      <w:r>
        <w:t xml:space="preserve"> may</w:t>
      </w:r>
      <w:r w:rsidRPr="00140E21">
        <w:t xml:space="preserve"> include</w:t>
      </w:r>
      <w:r>
        <w:t>:</w:t>
      </w:r>
    </w:p>
    <w:p w14:paraId="54DD9079" w14:textId="77777777" w:rsidR="00390FE1" w:rsidRDefault="00390FE1" w:rsidP="00390FE1">
      <w:pPr>
        <w:pStyle w:val="B2"/>
      </w:pPr>
      <w:r>
        <w:t>-</w:t>
      </w:r>
      <w:r>
        <w:tab/>
      </w:r>
      <w:r w:rsidRPr="00140E21">
        <w:t>Analytics ID(s)</w:t>
      </w:r>
      <w:r>
        <w:t xml:space="preserve"> (possibly per service).</w:t>
      </w:r>
    </w:p>
    <w:p w14:paraId="52FC4773" w14:textId="77777777" w:rsidR="00390FE1" w:rsidRDefault="00390FE1" w:rsidP="00390FE1">
      <w:pPr>
        <w:pStyle w:val="B2"/>
      </w:pPr>
      <w:r>
        <w:t>-</w:t>
      </w:r>
      <w:r>
        <w:tab/>
      </w:r>
      <w:r w:rsidRPr="00140E21">
        <w:t>NWDAF Serving Area information</w:t>
      </w:r>
      <w:r>
        <w:t xml:space="preserve"> and Supported Analytics Delay per Analytics ID(s) (if available)</w:t>
      </w:r>
      <w:r w:rsidRPr="00140E21">
        <w:t>.</w:t>
      </w:r>
    </w:p>
    <w:p w14:paraId="334DEA49" w14:textId="77777777" w:rsidR="00390FE1" w:rsidRDefault="00390FE1" w:rsidP="00390FE1">
      <w:pPr>
        <w:pStyle w:val="B2"/>
      </w:pPr>
      <w:r>
        <w:t>-</w:t>
      </w:r>
      <w:r>
        <w:tab/>
        <w:t>Analytics aggregation capability and/ or Analytics metadata provisioning capability if such capability is provided by the NWDAF.</w:t>
      </w:r>
    </w:p>
    <w:p w14:paraId="4F21AE63" w14:textId="77777777" w:rsidR="00390FE1" w:rsidRDefault="00390FE1" w:rsidP="00390FE1">
      <w:pPr>
        <w:pStyle w:val="B2"/>
      </w:pPr>
      <w:r>
        <w:t>-</w:t>
      </w:r>
      <w:r>
        <w:tab/>
        <w:t>Roaming exchange capability if such capability is provided by NWDAF.</w:t>
      </w:r>
    </w:p>
    <w:p w14:paraId="5A2BEAD3" w14:textId="77777777" w:rsidR="00390FE1" w:rsidRDefault="00390FE1" w:rsidP="00390FE1">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1DC78D7" w14:textId="77777777" w:rsidR="00390FE1" w:rsidRDefault="00390FE1" w:rsidP="00390FE1">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6214C84A" w14:textId="77777777" w:rsidR="00390FE1" w:rsidRDefault="00390FE1" w:rsidP="00390FE1">
      <w:pPr>
        <w:pStyle w:val="B2"/>
      </w:pPr>
      <w:r>
        <w:t>-</w:t>
      </w:r>
      <w:r>
        <w:tab/>
        <w:t>If the consumer is NWDAF containing MTLF with ML Model Accuracy checking capability, it includes ML Model Accuracy checking capability for ML model accuracy monitoring (see clause 5.2 of TS 23.288 [50]).</w:t>
      </w:r>
    </w:p>
    <w:p w14:paraId="5254A635" w14:textId="77777777" w:rsidR="00390FE1" w:rsidRDefault="00390FE1" w:rsidP="00390FE1">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14792B9A" w14:textId="77777777" w:rsidR="00390FE1" w:rsidRDefault="00390FE1" w:rsidP="00390FE1">
      <w:pPr>
        <w:pStyle w:val="B2"/>
      </w:pPr>
      <w:r>
        <w:t>-</w:t>
      </w:r>
      <w:r>
        <w:tab/>
        <w:t>It may also include NF Set ID and NF Type of the NF data sources, if data management service is available.</w:t>
      </w:r>
    </w:p>
    <w:p w14:paraId="078A7F73" w14:textId="77777777" w:rsidR="00390FE1" w:rsidRPr="00140E21" w:rsidRDefault="00390FE1" w:rsidP="00390FE1">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74823B6" w14:textId="77777777" w:rsidR="00390FE1" w:rsidRDefault="00390FE1" w:rsidP="00390FE1">
      <w:pPr>
        <w:pStyle w:val="B1"/>
      </w:pPr>
      <w:r>
        <w:lastRenderedPageBreak/>
        <w:t>-</w:t>
      </w:r>
      <w:r>
        <w:tab/>
        <w:t>If the consumer is ADRF, it may include:</w:t>
      </w:r>
    </w:p>
    <w:p w14:paraId="558EDB27" w14:textId="77777777" w:rsidR="00390FE1" w:rsidRDefault="00390FE1" w:rsidP="00390FE1">
      <w:pPr>
        <w:pStyle w:val="B2"/>
      </w:pPr>
      <w:r>
        <w:t>-</w:t>
      </w:r>
      <w:r>
        <w:tab/>
        <w:t>Data and analytics storage and retrieval capability if available.</w:t>
      </w:r>
    </w:p>
    <w:p w14:paraId="647A3F6E" w14:textId="77777777" w:rsidR="00390FE1" w:rsidRDefault="00390FE1" w:rsidP="00390FE1">
      <w:pPr>
        <w:pStyle w:val="B2"/>
      </w:pPr>
      <w:r>
        <w:t>-</w:t>
      </w:r>
      <w:r>
        <w:tab/>
        <w:t>ML model storage and retrieval capability if available.</w:t>
      </w:r>
    </w:p>
    <w:p w14:paraId="40E05E1D" w14:textId="77777777" w:rsidR="00390FE1" w:rsidRDefault="00390FE1" w:rsidP="00390FE1">
      <w:pPr>
        <w:pStyle w:val="B1"/>
      </w:pPr>
      <w:r>
        <w:tab/>
        <w:t>Details about ADRF specific information are described in clause 6.3.20 of TS 23.501 [2].</w:t>
      </w:r>
    </w:p>
    <w:p w14:paraId="7A8761BD" w14:textId="77777777" w:rsidR="00390FE1" w:rsidRDefault="00390FE1" w:rsidP="00390FE1">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36BD7C62" w14:textId="77777777" w:rsidR="00390FE1" w:rsidRDefault="00390FE1" w:rsidP="00390FE1">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1E5984A9" w14:textId="77777777" w:rsidR="00390FE1" w:rsidRDefault="00390FE1" w:rsidP="00390FE1">
      <w:pPr>
        <w:pStyle w:val="B1"/>
      </w:pPr>
      <w:r>
        <w:t>-</w:t>
      </w:r>
      <w:r>
        <w:tab/>
        <w:t>Notification endpoint for default subscription for each type of notification that the NF is interested in receiving.</w:t>
      </w:r>
    </w:p>
    <w:p w14:paraId="6B42FEB0" w14:textId="77777777" w:rsidR="00390FE1" w:rsidRDefault="00390FE1" w:rsidP="00390FE1">
      <w:pPr>
        <w:pStyle w:val="B1"/>
      </w:pPr>
      <w:r>
        <w:t>-</w:t>
      </w:r>
      <w:r>
        <w:tab/>
        <w:t>Endpoint Address(es) of instance(s) of supported service(s).</w:t>
      </w:r>
    </w:p>
    <w:p w14:paraId="0431A818" w14:textId="77777777" w:rsidR="00390FE1" w:rsidRDefault="00390FE1" w:rsidP="00390FE1">
      <w:pPr>
        <w:pStyle w:val="B1"/>
      </w:pPr>
      <w:r>
        <w:t>-</w:t>
      </w:r>
      <w:r>
        <w:tab/>
        <w:t>NF capacity information.</w:t>
      </w:r>
    </w:p>
    <w:p w14:paraId="000A4177" w14:textId="77777777" w:rsidR="00390FE1" w:rsidRDefault="00390FE1" w:rsidP="00390FE1">
      <w:pPr>
        <w:pStyle w:val="B1"/>
      </w:pPr>
      <w:r>
        <w:t>-</w:t>
      </w:r>
      <w:r>
        <w:tab/>
        <w:t>NF priority information.</w:t>
      </w:r>
    </w:p>
    <w:p w14:paraId="247E342B" w14:textId="77777777" w:rsidR="00390FE1" w:rsidRDefault="00390FE1" w:rsidP="00390FE1">
      <w:pPr>
        <w:pStyle w:val="B1"/>
      </w:pPr>
      <w:r>
        <w:t>-</w:t>
      </w:r>
      <w:r>
        <w:tab/>
        <w:t>If consumer is NF, SCP domain the NF belongs to.</w:t>
      </w:r>
    </w:p>
    <w:p w14:paraId="18A42978" w14:textId="77777777" w:rsidR="00390FE1" w:rsidRDefault="00390FE1" w:rsidP="00390FE1">
      <w:pPr>
        <w:pStyle w:val="B1"/>
      </w:pPr>
      <w:r>
        <w:t>-</w:t>
      </w:r>
      <w:r>
        <w:tab/>
        <w:t>If the consumer is SCP, it may include:</w:t>
      </w:r>
    </w:p>
    <w:p w14:paraId="6CD7AB85" w14:textId="77777777" w:rsidR="00390FE1" w:rsidRDefault="00390FE1" w:rsidP="00390FE1">
      <w:pPr>
        <w:pStyle w:val="B2"/>
      </w:pPr>
      <w:r>
        <w:t>-</w:t>
      </w:r>
      <w:r>
        <w:tab/>
        <w:t>SCP domain(s) the SCP belongs to.</w:t>
      </w:r>
    </w:p>
    <w:p w14:paraId="28DBFFBC" w14:textId="77777777" w:rsidR="00390FE1" w:rsidRDefault="00390FE1" w:rsidP="00390FE1">
      <w:pPr>
        <w:pStyle w:val="B2"/>
      </w:pPr>
      <w:r>
        <w:t>-</w:t>
      </w:r>
      <w:r>
        <w:tab/>
        <w:t>Remote PLMNs reachable through SCP.</w:t>
      </w:r>
    </w:p>
    <w:p w14:paraId="1AEE90DD" w14:textId="77777777" w:rsidR="00390FE1" w:rsidRDefault="00390FE1" w:rsidP="00390FE1">
      <w:pPr>
        <w:pStyle w:val="B2"/>
      </w:pPr>
      <w:r>
        <w:t>-</w:t>
      </w:r>
      <w:r>
        <w:tab/>
        <w:t>Endpoint addresses or Address Domain(s) (e.g. IP Address or FQDN ranges) accessible via the SCP.</w:t>
      </w:r>
    </w:p>
    <w:p w14:paraId="4D381F4A" w14:textId="77777777" w:rsidR="00390FE1" w:rsidRDefault="00390FE1" w:rsidP="00390FE1">
      <w:pPr>
        <w:pStyle w:val="B2"/>
      </w:pPr>
      <w:r>
        <w:t>-</w:t>
      </w:r>
      <w:r>
        <w:tab/>
        <w:t>NF sets of NFs served by the SCP.</w:t>
      </w:r>
    </w:p>
    <w:p w14:paraId="7D152BC7" w14:textId="77777777" w:rsidR="00390FE1" w:rsidRDefault="00390FE1" w:rsidP="00390FE1">
      <w:pPr>
        <w:pStyle w:val="B2"/>
      </w:pPr>
      <w:r>
        <w:t>-</w:t>
      </w:r>
      <w:r>
        <w:tab/>
        <w:t>If the consumer NF is MB-SMF, it may include MB-SMF service area and the MBS Session ID(s), Area Session ID(s), the corresponding MBS service area(s) if available, as specified in TS 23.247 [78].</w:t>
      </w:r>
    </w:p>
    <w:p w14:paraId="303D5F97" w14:textId="77777777" w:rsidR="00390FE1" w:rsidRDefault="00390FE1" w:rsidP="00390FE1">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D88E5B8" w14:textId="77777777" w:rsidR="00390FE1" w:rsidRDefault="00390FE1" w:rsidP="00390FE1">
      <w:pPr>
        <w:pStyle w:val="B1"/>
      </w:pPr>
      <w:r>
        <w:t>-</w:t>
      </w:r>
      <w:r>
        <w:tab/>
        <w:t>If the consumer is EASDF, it may include S-NSSAI, DNN, N6 IP address of the PSA UPF, Supported DNS security protocols of EASDF, location as per NF profile and DNAI (if exists).</w:t>
      </w:r>
    </w:p>
    <w:p w14:paraId="47E190B8" w14:textId="77777777" w:rsidR="00390FE1" w:rsidRDefault="00390FE1" w:rsidP="00390FE1">
      <w:pPr>
        <w:pStyle w:val="B1"/>
      </w:pPr>
      <w:r>
        <w:t>-</w:t>
      </w:r>
      <w:r>
        <w:tab/>
        <w:t>For ON-SNPN, if the consumer is AMF, Capability to support SNPN Onboarding, or, if the consumer is SMF, Capability to support User Plane Remote Provisioning.</w:t>
      </w:r>
    </w:p>
    <w:p w14:paraId="3379CA9F" w14:textId="77777777" w:rsidR="00390FE1" w:rsidRDefault="00390FE1" w:rsidP="00390FE1">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625EFF31" w14:textId="0E2A0DAC" w:rsidR="00390FE1" w:rsidRDefault="00390FE1" w:rsidP="00390FE1">
      <w:pPr>
        <w:pStyle w:val="B1"/>
        <w:rPr>
          <w:ins w:id="19" w:author="CMCC" w:date="2024-07-22T15:14:00Z"/>
        </w:rPr>
      </w:pPr>
      <w:r>
        <w:t>-</w:t>
      </w:r>
      <w:r>
        <w:tab/>
        <w:t>If the consumer is UPF and UPF can expose NAT information, it may include the range of IP addresses the NAT uses towards the DN (e.g. public IP addresses). This IP address range may be on a per IP domain, DNN and S-NSSAI.</w:t>
      </w:r>
    </w:p>
    <w:p w14:paraId="0C9F0EF4" w14:textId="4BB0E5E5" w:rsidR="00132413" w:rsidRDefault="00132413" w:rsidP="00132413">
      <w:pPr>
        <w:pStyle w:val="B1"/>
        <w:rPr>
          <w:ins w:id="20" w:author="CMCC" w:date="2024-07-22T15:14:00Z"/>
          <w:lang w:eastAsia="zh-CN"/>
        </w:rPr>
      </w:pPr>
      <w:ins w:id="21" w:author="CMCC" w:date="2024-07-22T15:14:00Z">
        <w:r>
          <w:rPr>
            <w:rFonts w:hint="eastAsia"/>
            <w:lang w:eastAsia="zh-CN"/>
          </w:rPr>
          <w:t>-</w:t>
        </w:r>
        <w:r>
          <w:rPr>
            <w:lang w:eastAsia="zh-CN"/>
          </w:rPr>
          <w:tab/>
        </w:r>
      </w:ins>
      <w:ins w:id="22" w:author="CMCC" w:date="2024-07-22T15:15:00Z">
        <w:r>
          <w:t>If the consumer is UPF</w:t>
        </w:r>
        <w:r>
          <w:rPr>
            <w:rFonts w:hint="eastAsia"/>
            <w:lang w:eastAsia="zh-CN"/>
          </w:rPr>
          <w:t>,</w:t>
        </w:r>
        <w:r>
          <w:rPr>
            <w:lang w:eastAsia="zh-CN"/>
          </w:rPr>
          <w:t xml:space="preserve"> it may include </w:t>
        </w:r>
      </w:ins>
      <w:ins w:id="23" w:author="CMCC" w:date="2024-07-22T15:14:00Z">
        <w:r>
          <w:rPr>
            <w:lang w:eastAsia="zh-CN"/>
          </w:rPr>
          <w:t>the f</w:t>
        </w:r>
        <w:r w:rsidRPr="0005552C">
          <w:rPr>
            <w:lang w:eastAsia="zh-CN"/>
          </w:rPr>
          <w:t>unctionality of NAT information exposure</w:t>
        </w:r>
        <w:r>
          <w:rPr>
            <w:rFonts w:hint="eastAsia"/>
            <w:lang w:eastAsia="zh-CN"/>
          </w:rPr>
          <w:t>.</w:t>
        </w:r>
      </w:ins>
    </w:p>
    <w:p w14:paraId="4D0D717E" w14:textId="5C706878" w:rsidR="00132413" w:rsidRDefault="00132413" w:rsidP="00132413">
      <w:pPr>
        <w:pStyle w:val="B1"/>
        <w:rPr>
          <w:ins w:id="24" w:author="CMCC" w:date="2024-07-22T15:14:00Z"/>
          <w:lang w:eastAsia="zh-CN"/>
        </w:rPr>
      </w:pPr>
      <w:ins w:id="25" w:author="CMCC" w:date="2024-07-22T15:14:00Z">
        <w:r>
          <w:rPr>
            <w:lang w:eastAsia="zh-CN"/>
          </w:rPr>
          <w:t>-</w:t>
        </w:r>
        <w:r>
          <w:rPr>
            <w:lang w:eastAsia="zh-CN"/>
          </w:rPr>
          <w:tab/>
        </w:r>
      </w:ins>
      <w:ins w:id="26" w:author="CMCC" w:date="2024-07-22T15:15:00Z">
        <w:r>
          <w:t>If the consumer is UPF, it may include</w:t>
        </w:r>
        <w:r>
          <w:rPr>
            <w:lang w:eastAsia="zh-CN"/>
          </w:rPr>
          <w:t xml:space="preserve"> </w:t>
        </w:r>
      </w:ins>
      <w:ins w:id="27" w:author="CMCC" w:date="2024-07-22T15:14:00Z">
        <w:r>
          <w:rPr>
            <w:lang w:eastAsia="zh-CN"/>
          </w:rPr>
          <w:t>the p</w:t>
        </w:r>
        <w:r w:rsidRPr="00121EDD">
          <w:rPr>
            <w:lang w:eastAsia="zh-CN"/>
          </w:rPr>
          <w:t>acket Inspection functionality (to differentiate between IP or MAC filter based packet detection, and the packet detection based on other means, e.g. layer 7 DPI)</w:t>
        </w:r>
        <w:r>
          <w:rPr>
            <w:lang w:eastAsia="zh-CN"/>
          </w:rPr>
          <w:t>.</w:t>
        </w:r>
      </w:ins>
    </w:p>
    <w:p w14:paraId="7E5B38CD" w14:textId="77777777" w:rsidR="00132413" w:rsidRPr="00132413" w:rsidRDefault="00132413" w:rsidP="00390FE1">
      <w:pPr>
        <w:pStyle w:val="B1"/>
        <w:rPr>
          <w:ins w:id="28" w:author="CMCC" w:date="2024-07-22T10:30:00Z"/>
        </w:rPr>
      </w:pPr>
    </w:p>
    <w:p w14:paraId="4B3091A3" w14:textId="6495F201" w:rsidR="00C71C6A" w:rsidRDefault="00C71C6A" w:rsidP="00390FE1">
      <w:pPr>
        <w:pStyle w:val="B1"/>
        <w:rPr>
          <w:lang w:eastAsia="zh-CN"/>
        </w:rPr>
      </w:pPr>
      <w:ins w:id="29" w:author="CMCC" w:date="2024-07-22T10:30:00Z">
        <w:r>
          <w:rPr>
            <w:rFonts w:hint="eastAsia"/>
            <w:lang w:eastAsia="zh-CN"/>
          </w:rPr>
          <w:lastRenderedPageBreak/>
          <w:t>-</w:t>
        </w:r>
        <w:r>
          <w:rPr>
            <w:lang w:eastAsia="zh-CN"/>
          </w:rPr>
          <w:tab/>
          <w:t>If the</w:t>
        </w:r>
      </w:ins>
      <w:ins w:id="30" w:author="CMCC" w:date="2024-07-22T10:31:00Z">
        <w:r>
          <w:rPr>
            <w:lang w:eastAsia="zh-CN"/>
          </w:rPr>
          <w:t xml:space="preserve"> consumer is UPF, </w:t>
        </w:r>
      </w:ins>
      <w:ins w:id="31" w:author="CMCC" w:date="2024-07-19T17:17:00Z">
        <w:r w:rsidR="00EF300A">
          <w:rPr>
            <w:lang w:eastAsia="zh-CN"/>
          </w:rPr>
          <w:t xml:space="preserve">it includes </w:t>
        </w:r>
      </w:ins>
      <w:ins w:id="32" w:author="CMCC" w:date="2024-07-19T17:18:00Z">
        <w:r w:rsidR="00EF300A">
          <w:t>o</w:t>
        </w:r>
        <w:r w:rsidR="00EF300A" w:rsidRPr="00812AB1">
          <w:t>perator configurable paramete</w:t>
        </w:r>
        <w:r w:rsidR="00EF300A">
          <w:t xml:space="preserve">rs that </w:t>
        </w:r>
        <w:proofErr w:type="spellStart"/>
        <w:r w:rsidR="00EF300A">
          <w:t>represens</w:t>
        </w:r>
        <w:proofErr w:type="spellEnd"/>
        <w:r w:rsidR="00EF300A">
          <w:t xml:space="preserve"> </w:t>
        </w:r>
      </w:ins>
      <w:ins w:id="33" w:author="CMCC" w:date="2024-07-22T10:37:00Z">
        <w:r w:rsidR="00EF300A">
          <w:rPr>
            <w:lang w:eastAsia="zh-CN"/>
          </w:rPr>
          <w:t>non-standardized</w:t>
        </w:r>
      </w:ins>
      <w:ins w:id="34" w:author="CMCC" w:date="2024-07-22T10:38:00Z">
        <w:r w:rsidR="00EF300A">
          <w:rPr>
            <w:lang w:eastAsia="zh-CN"/>
          </w:rPr>
          <w:t xml:space="preserve"> </w:t>
        </w:r>
        <w:r w:rsidR="00EF300A">
          <w:t>UPF f</w:t>
        </w:r>
        <w:r w:rsidR="00EF300A">
          <w:rPr>
            <w:lang w:eastAsia="zh-CN"/>
          </w:rPr>
          <w:t>unctionalities</w:t>
        </w:r>
      </w:ins>
      <w:ins w:id="35" w:author="CMCC" w:date="2024-07-22T10:37:00Z">
        <w:r w:rsidR="00EF300A">
          <w:rPr>
            <w:lang w:eastAsia="zh-CN"/>
          </w:rPr>
          <w:t>, e.g.</w:t>
        </w:r>
        <w:r w:rsidR="00EF300A" w:rsidRPr="008470E7">
          <w:t xml:space="preserve"> </w:t>
        </w:r>
        <w:r w:rsidR="00EF300A">
          <w:t xml:space="preserve">hardware accelerators (for example GPU, DPU etc.), Firewall, </w:t>
        </w:r>
        <w:proofErr w:type="spellStart"/>
        <w:r w:rsidR="00EF300A">
          <w:t>DDos</w:t>
        </w:r>
        <w:proofErr w:type="spellEnd"/>
        <w:r w:rsidR="00EF300A">
          <w:t xml:space="preserve"> Protection, etc</w:t>
        </w:r>
      </w:ins>
      <w:ins w:id="36" w:author="CMCC" w:date="2024-07-22T10:38:00Z">
        <w:r w:rsidR="00EF300A">
          <w:t>.</w:t>
        </w:r>
      </w:ins>
    </w:p>
    <w:p w14:paraId="7170D4F0" w14:textId="77777777" w:rsidR="00390FE1" w:rsidRDefault="00390FE1" w:rsidP="00390FE1">
      <w:pPr>
        <w:pStyle w:val="B1"/>
      </w:pPr>
      <w:r>
        <w:t>-</w:t>
      </w:r>
      <w:r>
        <w:tab/>
        <w:t>If the consumer is DCSF, it may include an IMS domain name or a list of IMS domain names it serves, IMPU range of calling identity or called identity it serves, or IMPI range it serves.</w:t>
      </w:r>
    </w:p>
    <w:p w14:paraId="10A5E8BC" w14:textId="77777777" w:rsidR="00390FE1" w:rsidRDefault="00390FE1" w:rsidP="00390FE1">
      <w:pPr>
        <w:pStyle w:val="B1"/>
      </w:pPr>
      <w:r>
        <w:t>-</w:t>
      </w:r>
      <w:r>
        <w:tab/>
        <w:t>If the consumer is MF, it includes the data channel media capabilities it supports. It may also include MF location information as specified in TS 23.228 [55].</w:t>
      </w:r>
    </w:p>
    <w:p w14:paraId="12E96865" w14:textId="06F7E71C" w:rsidR="00AE2402" w:rsidRDefault="00390FE1" w:rsidP="00390FE1">
      <w:pPr>
        <w:pStyle w:val="B1"/>
        <w:rPr>
          <w:lang w:eastAsia="zh-CN"/>
        </w:rPr>
      </w:pPr>
      <w:r>
        <w:t>-</w:t>
      </w:r>
      <w:r>
        <w:tab/>
        <w:t>If the consumer is MRF or MRFP, it includes the list of supported IMS media services (as defined in TS 23.228 [55]).</w:t>
      </w:r>
    </w:p>
    <w:p w14:paraId="33E4835B" w14:textId="77777777" w:rsidR="00390FE1" w:rsidRPr="00140E21" w:rsidRDefault="00390FE1" w:rsidP="00390FE1">
      <w:r w:rsidRPr="00140E21">
        <w:rPr>
          <w:b/>
        </w:rPr>
        <w:t xml:space="preserve">Outputs, Required: </w:t>
      </w:r>
      <w:r w:rsidRPr="00140E21">
        <w:t>Result indication.</w:t>
      </w:r>
    </w:p>
    <w:p w14:paraId="609015D8" w14:textId="77777777" w:rsidR="00390FE1" w:rsidRPr="00140E21" w:rsidRDefault="00390FE1" w:rsidP="00390FE1">
      <w:pPr>
        <w:rPr>
          <w:lang w:eastAsia="zh-CN"/>
        </w:rPr>
      </w:pPr>
      <w:r w:rsidRPr="00140E21">
        <w:rPr>
          <w:b/>
        </w:rPr>
        <w:t>Outputs, Optional:</w:t>
      </w:r>
      <w:r w:rsidRPr="00140E21">
        <w:t xml:space="preserve"> </w:t>
      </w:r>
      <w:r w:rsidRPr="00140E21">
        <w:rPr>
          <w:lang w:eastAsia="zh-CN"/>
        </w:rPr>
        <w:t>None.</w:t>
      </w:r>
    </w:p>
    <w:p w14:paraId="12A2ECDE" w14:textId="77777777" w:rsidR="00390FE1" w:rsidRPr="00140E21" w:rsidRDefault="00390FE1" w:rsidP="00390FE1">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3A451080" w14:textId="77777777" w:rsidR="000F52B9" w:rsidRDefault="000F52B9" w:rsidP="000F5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CR4_17_6_1"/>
      <w:bookmarkStart w:id="38" w:name="_Toc20204270"/>
      <w:bookmarkStart w:id="39" w:name="_Toc27894962"/>
      <w:bookmarkStart w:id="40" w:name="_Toc36192043"/>
      <w:bookmarkStart w:id="41" w:name="_Toc45193133"/>
      <w:bookmarkStart w:id="42" w:name="_Toc47592765"/>
      <w:bookmarkStart w:id="43" w:name="_Toc51834852"/>
      <w:bookmarkStart w:id="44" w:name="_Toc170197784"/>
      <w:bookmarkEnd w:id="0"/>
      <w:bookmarkEnd w:id="37"/>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C9F7463" w14:textId="77777777" w:rsidR="00273A5B" w:rsidRPr="00140E21" w:rsidRDefault="00273A5B" w:rsidP="00273A5B">
      <w:pPr>
        <w:pStyle w:val="3"/>
      </w:pPr>
      <w:bookmarkStart w:id="45" w:name="_Toc170197783"/>
      <w:r w:rsidRPr="00140E21">
        <w:t>4.17.6</w:t>
      </w:r>
      <w:r w:rsidRPr="00140E21">
        <w:tab/>
        <w:t>SMF Provisioning of available UPFs using the NRF</w:t>
      </w:r>
      <w:bookmarkEnd w:id="45"/>
    </w:p>
    <w:p w14:paraId="7A95E69D" w14:textId="77777777" w:rsidR="001E4893" w:rsidRPr="00140E21" w:rsidRDefault="001E4893" w:rsidP="001E4893">
      <w:pPr>
        <w:pStyle w:val="4"/>
      </w:pPr>
      <w:r w:rsidRPr="00140E21">
        <w:t>4.17.6.1</w:t>
      </w:r>
      <w:r w:rsidRPr="00140E21">
        <w:tab/>
        <w:t>General</w:t>
      </w:r>
      <w:bookmarkEnd w:id="38"/>
      <w:bookmarkEnd w:id="39"/>
      <w:bookmarkEnd w:id="40"/>
      <w:bookmarkEnd w:id="41"/>
      <w:bookmarkEnd w:id="42"/>
      <w:bookmarkEnd w:id="43"/>
      <w:bookmarkEnd w:id="44"/>
    </w:p>
    <w:p w14:paraId="63BD0B92" w14:textId="77777777" w:rsidR="001E4893" w:rsidRPr="00140E21" w:rsidRDefault="001E4893" w:rsidP="001E4893">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6671C7AA" w14:textId="77777777" w:rsidR="001E4893" w:rsidRPr="00140E21" w:rsidRDefault="001E4893" w:rsidP="001E4893">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3605A69D" w14:textId="77777777" w:rsidR="001E4893" w:rsidRPr="00140E21" w:rsidRDefault="001E4893" w:rsidP="001E4893">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11D5B76B" w14:textId="77777777" w:rsidR="001E4893" w:rsidRPr="00140E21" w:rsidRDefault="001E4893" w:rsidP="001E4893">
      <w:r w:rsidRPr="00140E21">
        <w:t>For the purpose of SMF provisioning of available UPFs, the SMF uses the</w:t>
      </w:r>
      <w:r>
        <w:t xml:space="preserve"> </w:t>
      </w:r>
      <w:proofErr w:type="spellStart"/>
      <w:r>
        <w:t>Nnrf_NFManagement_NFStatusSubscribe</w:t>
      </w:r>
      <w:proofErr w:type="spellEnd"/>
      <w:r>
        <w:t>, Nnrf_NFManagement_NFStatusNotify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4EEA4A4E" w14:textId="77777777" w:rsidR="001E4893" w:rsidRPr="00140E21" w:rsidRDefault="001E4893" w:rsidP="001E4893">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0D31624A" w14:textId="77777777" w:rsidR="001E4893" w:rsidRDefault="001E4893" w:rsidP="001E4893">
      <w:r w:rsidRPr="00140E21">
        <w:t>UPFs may be associated with UPF Provisioning Information in the NRF. The UPF Provisioning Information consists of</w:t>
      </w:r>
      <w:r>
        <w:t>:</w:t>
      </w:r>
    </w:p>
    <w:p w14:paraId="3A945D17" w14:textId="77777777" w:rsidR="001E4893" w:rsidRDefault="001E4893" w:rsidP="001E4893">
      <w:pPr>
        <w:pStyle w:val="B1"/>
      </w:pPr>
      <w:r>
        <w:t>-</w:t>
      </w:r>
      <w:r>
        <w:tab/>
      </w:r>
      <w:r w:rsidRPr="00140E21">
        <w:t>a list of (S-NSSAI, DNN)</w:t>
      </w:r>
      <w:r>
        <w:t>;</w:t>
      </w:r>
    </w:p>
    <w:p w14:paraId="68C41BA3" w14:textId="77777777" w:rsidR="001E4893" w:rsidRDefault="001E4893" w:rsidP="001E4893">
      <w:pPr>
        <w:pStyle w:val="B1"/>
      </w:pPr>
      <w:r>
        <w:t>-</w:t>
      </w:r>
      <w:r>
        <w:tab/>
        <w:t>UE IPv4 Address Ranges and/or IPv6 Prefix Range(s) per (S-NSSAI, DNN);</w:t>
      </w:r>
      <w:r w:rsidRPr="00140E21">
        <w:t xml:space="preserve"> and</w:t>
      </w:r>
    </w:p>
    <w:p w14:paraId="466525B7" w14:textId="77777777" w:rsidR="001E4893" w:rsidRDefault="001E4893" w:rsidP="001E4893">
      <w:pPr>
        <w:pStyle w:val="NO"/>
      </w:pPr>
      <w:r>
        <w:t>NOTE 2:</w:t>
      </w:r>
      <w:r>
        <w:tab/>
        <w:t>The above information can be used by the SMF for UPF selection when static IP address/prefix allocation is required for a UE.</w:t>
      </w:r>
    </w:p>
    <w:p w14:paraId="3164ADBB" w14:textId="77777777" w:rsidR="001E4893" w:rsidRDefault="001E4893" w:rsidP="001E4893">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7E69A703" w14:textId="77777777" w:rsidR="001E4893" w:rsidRPr="00140E21" w:rsidRDefault="001E4893" w:rsidP="001E4893">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36391441" w14:textId="77777777" w:rsidR="001E4893" w:rsidRDefault="001E4893" w:rsidP="001E4893">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46CAC653" w14:textId="4A1C71E3" w:rsidR="001E4893" w:rsidRDefault="001E4893" w:rsidP="001E4893">
      <w:pPr>
        <w:pStyle w:val="B1"/>
        <w:rPr>
          <w:ins w:id="46" w:author="CMCC" w:date="2024-07-22T10:41:00Z"/>
        </w:rPr>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(for example, ECN marking for L4S, specified in clause 5.37.3, PDU Set Marking, specified in clause 5.37.5, UE power saving management, specified in clause 5.37.8).</w:t>
      </w:r>
    </w:p>
    <w:p w14:paraId="31E8979C" w14:textId="43EA22BE" w:rsidR="000A12CD" w:rsidRDefault="000A12CD" w:rsidP="000A12CD">
      <w:pPr>
        <w:pStyle w:val="B1"/>
        <w:rPr>
          <w:ins w:id="47" w:author="CMCC" w:date="2024-07-22T10:41:00Z"/>
          <w:lang w:eastAsia="zh-CN"/>
        </w:rPr>
      </w:pPr>
      <w:ins w:id="48" w:author="CMCC" w:date="2024-07-22T10:41:00Z">
        <w:r>
          <w:rPr>
            <w:rFonts w:hint="eastAsia"/>
            <w:lang w:eastAsia="zh-CN"/>
          </w:rPr>
          <w:t>-</w:t>
        </w:r>
        <w:r>
          <w:rPr>
            <w:lang w:eastAsia="zh-CN"/>
          </w:rPr>
          <w:tab/>
          <w:t>the supported f</w:t>
        </w:r>
        <w:r w:rsidRPr="0005552C">
          <w:rPr>
            <w:lang w:eastAsia="zh-CN"/>
          </w:rPr>
          <w:t>unctionality of NAT information exposure</w:t>
        </w:r>
        <w:r>
          <w:rPr>
            <w:rFonts w:hint="eastAsia"/>
            <w:lang w:eastAsia="zh-CN"/>
          </w:rPr>
          <w:t>.</w:t>
        </w:r>
      </w:ins>
    </w:p>
    <w:p w14:paraId="430D04F4" w14:textId="7173738E" w:rsidR="000A12CD" w:rsidRDefault="000A12CD" w:rsidP="000A12CD">
      <w:pPr>
        <w:pStyle w:val="B1"/>
        <w:rPr>
          <w:ins w:id="49" w:author="CMCC" w:date="2024-07-22T10:41:00Z"/>
          <w:lang w:eastAsia="zh-CN"/>
        </w:rPr>
      </w:pPr>
      <w:ins w:id="50" w:author="CMCC" w:date="2024-07-22T10:41:00Z">
        <w:r>
          <w:rPr>
            <w:lang w:eastAsia="zh-CN"/>
          </w:rPr>
          <w:lastRenderedPageBreak/>
          <w:t>-</w:t>
        </w:r>
        <w:r>
          <w:rPr>
            <w:lang w:eastAsia="zh-CN"/>
          </w:rPr>
          <w:tab/>
          <w:t>the supported p</w:t>
        </w:r>
        <w:r w:rsidRPr="00121EDD">
          <w:rPr>
            <w:lang w:eastAsia="zh-CN"/>
          </w:rPr>
          <w:t>acket Inspection functionality (to differentiate between IP or MAC filter based packet detection, and the packet detection based on other means, e.g. layer 7 DPI)</w:t>
        </w:r>
        <w:r>
          <w:rPr>
            <w:lang w:eastAsia="zh-CN"/>
          </w:rPr>
          <w:t>.</w:t>
        </w:r>
      </w:ins>
    </w:p>
    <w:p w14:paraId="2DDAE0CA" w14:textId="7A4D3596" w:rsidR="00BC60B9" w:rsidRDefault="00BC60B9" w:rsidP="001E4893">
      <w:pPr>
        <w:pStyle w:val="B1"/>
        <w:rPr>
          <w:lang w:eastAsia="zh-CN"/>
        </w:rPr>
      </w:pPr>
      <w:ins w:id="51" w:author="CMCC" w:date="2024-07-19T17:25:00Z">
        <w:r>
          <w:rPr>
            <w:rFonts w:hint="eastAsia"/>
            <w:lang w:eastAsia="zh-CN"/>
          </w:rPr>
          <w:t>-</w:t>
        </w:r>
        <w:r>
          <w:rPr>
            <w:lang w:eastAsia="zh-CN"/>
          </w:rPr>
          <w:tab/>
          <w:t>the non-standard</w:t>
        </w:r>
      </w:ins>
      <w:ins w:id="52" w:author="CMCC" w:date="2024-07-22T10:40:00Z">
        <w:r w:rsidR="000A12CD">
          <w:rPr>
            <w:lang w:eastAsia="zh-CN"/>
          </w:rPr>
          <w:t>ized</w:t>
        </w:r>
      </w:ins>
      <w:ins w:id="53" w:author="CMCC" w:date="2024-07-19T17:25:00Z">
        <w:r>
          <w:rPr>
            <w:lang w:eastAsia="zh-CN"/>
          </w:rPr>
          <w:t xml:space="preserve"> </w:t>
        </w:r>
      </w:ins>
      <w:ins w:id="54" w:author="CMCC" w:date="2024-07-22T10:52:00Z">
        <w:r w:rsidR="007C2576">
          <w:rPr>
            <w:lang w:eastAsia="zh-CN"/>
          </w:rPr>
          <w:t>UPF features and capabilities configured by o</w:t>
        </w:r>
        <w:r w:rsidR="007C2576" w:rsidRPr="00812AB1">
          <w:t>perator</w:t>
        </w:r>
        <w:r w:rsidR="007C2576">
          <w:t>s</w:t>
        </w:r>
      </w:ins>
      <w:ins w:id="55" w:author="CMCC" w:date="2024-07-19T17:25:00Z">
        <w:r>
          <w:rPr>
            <w:lang w:eastAsia="zh-CN"/>
          </w:rPr>
          <w:t xml:space="preserve">, </w:t>
        </w:r>
      </w:ins>
      <w:ins w:id="56" w:author="CMCC" w:date="2024-07-22T10:40:00Z">
        <w:r w:rsidR="000A12CD">
          <w:rPr>
            <w:lang w:eastAsia="zh-CN"/>
          </w:rPr>
          <w:t>e.g.</w:t>
        </w:r>
        <w:r w:rsidR="000A12CD" w:rsidRPr="008470E7">
          <w:t xml:space="preserve"> </w:t>
        </w:r>
        <w:r w:rsidR="000A12CD">
          <w:t xml:space="preserve">hardware accelerators (for example GPU, DPU etc.), Firewall, </w:t>
        </w:r>
        <w:proofErr w:type="spellStart"/>
        <w:r w:rsidR="000A12CD">
          <w:t>DDos</w:t>
        </w:r>
        <w:proofErr w:type="spellEnd"/>
        <w:r w:rsidR="000A12CD">
          <w:t xml:space="preserve"> Protection, etc</w:t>
        </w:r>
      </w:ins>
      <w:ins w:id="57" w:author="CMCC" w:date="2024-07-19T17:25:00Z">
        <w:r>
          <w:rPr>
            <w:lang w:eastAsia="zh-CN"/>
          </w:rPr>
          <w:t>.</w:t>
        </w:r>
      </w:ins>
    </w:p>
    <w:p w14:paraId="598F8808" w14:textId="7235B75B" w:rsidR="001667F7" w:rsidRDefault="001E4893">
      <w:r w:rsidRPr="00140E21">
        <w:t>The SMF Area Identity</w:t>
      </w:r>
      <w:r>
        <w:t xml:space="preserve"> and UE IPv4 Address Ranges and/or IPv6 Prefix Range(s) are </w:t>
      </w:r>
      <w:r w:rsidRPr="00140E21">
        <w:t>optional in the UPF Provisioning Information.</w:t>
      </w:r>
      <w:bookmarkStart w:id="58" w:name="_CR4_17_6_2"/>
      <w:bookmarkEnd w:id="58"/>
    </w:p>
    <w:p w14:paraId="650766FD" w14:textId="77777777" w:rsidR="000F52B9" w:rsidRDefault="000F52B9" w:rsidP="000F5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 w:name="_Toc20204004"/>
      <w:bookmarkStart w:id="60" w:name="_Toc27894690"/>
      <w:bookmarkStart w:id="61" w:name="_Toc36191757"/>
      <w:bookmarkStart w:id="62" w:name="_Toc45192843"/>
      <w:bookmarkStart w:id="63" w:name="_Toc47592475"/>
      <w:bookmarkStart w:id="64" w:name="_Toc51834556"/>
      <w:bookmarkStart w:id="65" w:name="_Toc170197378"/>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31453A90" w14:textId="77777777" w:rsidR="00850E8D" w:rsidRPr="00140E21" w:rsidRDefault="00850E8D" w:rsidP="00850E8D">
      <w:pPr>
        <w:pStyle w:val="4"/>
        <w:rPr>
          <w:lang w:eastAsia="ko-KR"/>
        </w:rPr>
      </w:pPr>
      <w:r w:rsidRPr="00140E21">
        <w:rPr>
          <w:lang w:eastAsia="ko-KR"/>
        </w:rPr>
        <w:t>4.4.1.2</w:t>
      </w:r>
      <w:r w:rsidRPr="00140E21">
        <w:rPr>
          <w:lang w:eastAsia="ko-KR"/>
        </w:rPr>
        <w:tab/>
        <w:t>N4 Session Establishment procedure</w:t>
      </w:r>
      <w:bookmarkEnd w:id="59"/>
      <w:bookmarkEnd w:id="60"/>
      <w:bookmarkEnd w:id="61"/>
      <w:bookmarkEnd w:id="62"/>
      <w:bookmarkEnd w:id="63"/>
      <w:bookmarkEnd w:id="64"/>
      <w:bookmarkEnd w:id="65"/>
    </w:p>
    <w:p w14:paraId="47E48060" w14:textId="77777777" w:rsidR="00850E8D" w:rsidRPr="00140E21" w:rsidRDefault="00850E8D" w:rsidP="00850E8D">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241DC974" w14:textId="77777777" w:rsidR="00850E8D" w:rsidRPr="00140E21" w:rsidRDefault="00DB0677" w:rsidP="00850E8D">
      <w:pPr>
        <w:pStyle w:val="TH"/>
      </w:pPr>
      <w:r w:rsidRPr="00140E21">
        <w:rPr>
          <w:noProof/>
        </w:rPr>
        <w:object w:dxaOrig="7569" w:dyaOrig="3204" w14:anchorId="3E4B4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7.4pt;height:156pt;mso-width-percent:0;mso-height-percent:0;mso-width-percent:0;mso-height-percent:0" o:ole="">
            <v:imagedata r:id="rId14" o:title=""/>
          </v:shape>
          <o:OLEObject Type="Embed" ProgID="Word.Picture.8" ShapeID="_x0000_i1025" DrawAspect="Content" ObjectID="_1784749008" r:id="rId15"/>
        </w:object>
      </w:r>
    </w:p>
    <w:p w14:paraId="25C6342B" w14:textId="77777777" w:rsidR="00850E8D" w:rsidRPr="00140E21" w:rsidRDefault="00850E8D" w:rsidP="00850E8D">
      <w:pPr>
        <w:pStyle w:val="TF"/>
        <w:rPr>
          <w:lang w:eastAsia="zh-CN"/>
        </w:rPr>
      </w:pPr>
      <w:bookmarkStart w:id="66" w:name="_CRFigure4_4_1_21N4SessionEstablishment"/>
      <w:bookmarkStart w:id="67" w:name="_CRFigure4_4_1_21"/>
      <w:r w:rsidRPr="00140E21">
        <w:rPr>
          <w:lang w:eastAsia="zh-CN"/>
        </w:rPr>
        <w:t xml:space="preserve">Figure </w:t>
      </w:r>
      <w:bookmarkEnd w:id="66"/>
      <w:bookmarkEnd w:id="67"/>
      <w:r w:rsidRPr="00140E21">
        <w:rPr>
          <w:lang w:eastAsia="zh-CN"/>
        </w:rPr>
        <w:t>4.4.1.2-1</w:t>
      </w:r>
      <w:r>
        <w:rPr>
          <w:lang w:eastAsia="zh-CN"/>
        </w:rPr>
        <w:t>:</w:t>
      </w:r>
      <w:r w:rsidRPr="00140E21">
        <w:rPr>
          <w:lang w:eastAsia="zh-CN"/>
        </w:rPr>
        <w:t xml:space="preserve"> N4 Session Establishment procedure</w:t>
      </w:r>
    </w:p>
    <w:p w14:paraId="3FCC24F8" w14:textId="77777777" w:rsidR="00850E8D" w:rsidRPr="00140E21" w:rsidRDefault="00850E8D" w:rsidP="00850E8D">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15B325A6" w14:textId="7B637EC4" w:rsidR="00850E8D" w:rsidRPr="00140E21" w:rsidRDefault="00850E8D">
      <w:pPr>
        <w:pStyle w:val="B1"/>
        <w:rPr>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r>
        <w:rPr>
          <w:lang w:eastAsia="zh-CN"/>
        </w:rPr>
        <w:t xml:space="preserve"> </w:t>
      </w:r>
      <w:ins w:id="68" w:author="CMCC" w:date="2024-07-22T11:01:00Z">
        <w:r w:rsidR="00A44FC7">
          <w:rPr>
            <w:lang w:eastAsia="zh-CN"/>
          </w:rPr>
          <w:t xml:space="preserve">If the UPF supports non-standardized feature(s), the SMF should include </w:t>
        </w:r>
        <w:r w:rsidR="00A44FC7">
          <w:t>o</w:t>
        </w:r>
        <w:r w:rsidR="00A44FC7" w:rsidRPr="00812AB1">
          <w:t>perator configurable paramete</w:t>
        </w:r>
        <w:r w:rsidR="00A44FC7">
          <w:t xml:space="preserve">rs that represents the </w:t>
        </w:r>
        <w:r w:rsidR="00A44FC7">
          <w:rPr>
            <w:lang w:eastAsia="zh-CN"/>
          </w:rPr>
          <w:t>non-standardized UPF features and capabilities configured by o</w:t>
        </w:r>
        <w:r w:rsidR="00A44FC7" w:rsidRPr="00812AB1">
          <w:t>perator</w:t>
        </w:r>
        <w:r w:rsidR="00A44FC7">
          <w:t>s</w:t>
        </w:r>
        <w:r w:rsidR="00A44FC7">
          <w:rPr>
            <w:lang w:eastAsia="zh-CN"/>
          </w:rPr>
          <w:t xml:space="preserve">. </w:t>
        </w:r>
      </w:ins>
      <w:r>
        <w:rPr>
          <w:lang w:eastAsia="zh-CN"/>
        </w:rPr>
        <w:t>If the SMF is a V-SMF and it supports HR-SBO for the PDU session, V-SMF includes SUPI, HPLMN DNN and S-NSSAI, and an indication that the UE PDU session is working in HR-SBO mode.</w:t>
      </w:r>
    </w:p>
    <w:p w14:paraId="4A41592E" w14:textId="203F7F28" w:rsidR="00B50792" w:rsidRDefault="00850E8D" w:rsidP="00850E8D">
      <w:pPr>
        <w:pStyle w:val="B1"/>
        <w:rPr>
          <w:lang w:eastAsia="zh-CN"/>
        </w:rPr>
      </w:pPr>
      <w:r>
        <w:rPr>
          <w:lang w:eastAsia="zh-CN"/>
        </w:rPr>
        <w:tab/>
        <w:t xml:space="preserve">If the UPF supports </w:t>
      </w:r>
      <w:proofErr w:type="spellStart"/>
      <w:r>
        <w:rPr>
          <w:lang w:eastAsia="zh-CN"/>
        </w:rPr>
        <w:t>Nupf_EventExposure</w:t>
      </w:r>
      <w:proofErr w:type="spellEnd"/>
      <w:r>
        <w:rPr>
          <w:lang w:eastAsia="zh-CN"/>
        </w:rPr>
        <w:t xml:space="preserve"> service, the SMF should include DNN and S-NSSAI in the N4 Session Establishment procedure.</w:t>
      </w:r>
    </w:p>
    <w:p w14:paraId="2B855807" w14:textId="442FD032" w:rsidR="006414DA" w:rsidRDefault="00850E8D" w:rsidP="006414DA">
      <w:pPr>
        <w:pStyle w:val="NO"/>
        <w:rPr>
          <w:ins w:id="69" w:author="CMCC" w:date="2024-07-19T17:43:00Z"/>
          <w:lang w:eastAsia="zh-CN"/>
        </w:rPr>
      </w:pPr>
      <w:r>
        <w:rPr>
          <w:lang w:eastAsia="zh-CN"/>
        </w:rPr>
        <w:t>NOTE 1:</w:t>
      </w:r>
      <w:r>
        <w:rPr>
          <w:lang w:eastAsia="zh-CN"/>
        </w:rPr>
        <w:tab/>
        <w:t xml:space="preserve">If SMF does not provide DNN and S-NSSAI to UPF it could result in rejections for the </w:t>
      </w:r>
      <w:proofErr w:type="spellStart"/>
      <w:r>
        <w:rPr>
          <w:lang w:eastAsia="zh-CN"/>
        </w:rPr>
        <w:t>Nupf_EventExposure_Subscribe</w:t>
      </w:r>
      <w:proofErr w:type="spellEnd"/>
      <w:r>
        <w:rPr>
          <w:lang w:eastAsia="zh-CN"/>
        </w:rPr>
        <w:t xml:space="preserve"> service operations, unless UPF is configured with a DNN and S-NSSAI for a specific IP address range.</w:t>
      </w:r>
    </w:p>
    <w:p w14:paraId="7952F75C" w14:textId="7B1F2E5D" w:rsidR="006414DA" w:rsidRPr="006414DA" w:rsidRDefault="006414DA" w:rsidP="00A44FC7">
      <w:pPr>
        <w:pStyle w:val="NO"/>
        <w:rPr>
          <w:lang w:eastAsia="zh-CN"/>
        </w:rPr>
      </w:pPr>
    </w:p>
    <w:p w14:paraId="76E9C05F" w14:textId="77777777" w:rsidR="00850E8D" w:rsidRPr="00140E21" w:rsidRDefault="00850E8D" w:rsidP="00850E8D">
      <w:pPr>
        <w:pStyle w:val="B1"/>
        <w:rPr>
          <w:lang w:eastAsia="zh-CN"/>
        </w:rPr>
      </w:pPr>
      <w:r w:rsidRPr="00140E21">
        <w:rPr>
          <w:lang w:eastAsia="zh-CN"/>
        </w:rPr>
        <w:t>3.</w:t>
      </w:r>
      <w:r w:rsidRPr="00140E21">
        <w:rPr>
          <w:lang w:eastAsia="zh-CN"/>
        </w:rPr>
        <w:tab/>
        <w:t>The UPF responds with an N4 session establishment response message containing any information that the UPF has to provide to the SMF in response to the control information received.</w:t>
      </w:r>
    </w:p>
    <w:p w14:paraId="0085F66D" w14:textId="77777777" w:rsidR="00850E8D" w:rsidRDefault="00850E8D" w:rsidP="00850E8D">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2E4B5518" w14:textId="77777777" w:rsidR="00850E8D" w:rsidRDefault="00850E8D" w:rsidP="00850E8D">
      <w:pPr>
        <w:pStyle w:val="NO"/>
        <w:rPr>
          <w:lang w:eastAsia="zh-CN"/>
        </w:rPr>
      </w:pPr>
      <w:r>
        <w:rPr>
          <w:lang w:eastAsia="zh-CN"/>
        </w:rPr>
        <w:t>NOTE 2:</w:t>
      </w:r>
      <w:r>
        <w:rPr>
          <w:lang w:eastAsia="zh-CN"/>
        </w:rPr>
        <w:tab/>
        <w:t>The SMF can use this NWDAF related information and can forward it to the PCF using the SMF initiated SM Policy Modification procedure, as a result of a Policy Control Request Trigger.</w:t>
      </w:r>
    </w:p>
    <w:p w14:paraId="1B0C349E" w14:textId="4F2B4C00" w:rsidR="00850E8D" w:rsidRDefault="00850E8D" w:rsidP="00850E8D">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33D23031" w14:textId="50478D3F" w:rsidR="009B0E08" w:rsidRDefault="009B0E08" w:rsidP="009B0E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0" w:name="_Toc20204011"/>
      <w:bookmarkStart w:id="71" w:name="_Toc27894697"/>
      <w:bookmarkStart w:id="72" w:name="_Toc36191764"/>
      <w:bookmarkStart w:id="73" w:name="_Toc45192850"/>
      <w:bookmarkStart w:id="74" w:name="_Toc47592482"/>
      <w:bookmarkStart w:id="75" w:name="_Toc51834563"/>
      <w:bookmarkStart w:id="76" w:name="_Toc17019738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208917B0" w14:textId="77777777" w:rsidR="006414DA" w:rsidRPr="00140E21" w:rsidRDefault="006414DA" w:rsidP="006414DA">
      <w:pPr>
        <w:pStyle w:val="4"/>
        <w:rPr>
          <w:rFonts w:eastAsia="宋体"/>
        </w:rPr>
      </w:pPr>
      <w:r w:rsidRPr="00140E21">
        <w:rPr>
          <w:rFonts w:eastAsia="宋体"/>
        </w:rPr>
        <w:t>4.4.3.1</w:t>
      </w:r>
      <w:r w:rsidRPr="00140E21">
        <w:rPr>
          <w:rFonts w:eastAsia="宋体"/>
        </w:rPr>
        <w:tab/>
        <w:t>N4 Association Setup Procedure</w:t>
      </w:r>
      <w:bookmarkEnd w:id="70"/>
      <w:bookmarkEnd w:id="71"/>
      <w:bookmarkEnd w:id="72"/>
      <w:bookmarkEnd w:id="73"/>
      <w:bookmarkEnd w:id="74"/>
      <w:bookmarkEnd w:id="75"/>
      <w:bookmarkEnd w:id="76"/>
    </w:p>
    <w:p w14:paraId="465E912E" w14:textId="77777777" w:rsidR="006414DA" w:rsidRPr="00140E21" w:rsidRDefault="006414DA" w:rsidP="006414DA">
      <w:pPr>
        <w:rPr>
          <w:rFonts w:eastAsia="宋体"/>
        </w:rPr>
      </w:pPr>
      <w:r w:rsidRPr="00140E21">
        <w:rPr>
          <w:rFonts w:eastAsia="宋体"/>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宋体"/>
        </w:rPr>
        <w:t xml:space="preserve">these </w:t>
      </w:r>
      <w:r w:rsidRPr="00140E21">
        <w:rPr>
          <w:rFonts w:eastAsia="宋体"/>
        </w:rPr>
        <w:t>procedures.</w:t>
      </w:r>
    </w:p>
    <w:p w14:paraId="34F46E2C" w14:textId="77777777" w:rsidR="006414DA" w:rsidRPr="00140E21" w:rsidRDefault="006414DA" w:rsidP="006414DA">
      <w:pPr>
        <w:rPr>
          <w:rFonts w:eastAsia="宋体"/>
        </w:rPr>
      </w:pPr>
      <w:r w:rsidRPr="00140E21">
        <w:rPr>
          <w:rFonts w:eastAsia="宋体"/>
        </w:rPr>
        <w:t>The setup of an N4 association is initiated by the SMF.</w:t>
      </w:r>
      <w:r>
        <w:rPr>
          <w:rFonts w:eastAsia="宋体"/>
        </w:rPr>
        <w:t xml:space="preserve"> SMF and UPF may additionally support an N4 association initiated by UPF.</w:t>
      </w:r>
    </w:p>
    <w:p w14:paraId="20336D5F" w14:textId="77777777" w:rsidR="006414DA" w:rsidRDefault="006414DA" w:rsidP="006414DA">
      <w:pPr>
        <w:rPr>
          <w:rFonts w:eastAsia="宋体"/>
        </w:rPr>
      </w:pPr>
      <w:r>
        <w:rPr>
          <w:rFonts w:eastAsia="宋体"/>
        </w:rPr>
        <w:t>The SMF should only establish an N4 association with a UPF that supports F-TEID allocation at the UPF.</w:t>
      </w:r>
    </w:p>
    <w:p w14:paraId="6FF791C0" w14:textId="77777777" w:rsidR="006414DA" w:rsidRPr="00140E21" w:rsidRDefault="006414DA" w:rsidP="006414DA">
      <w:pPr>
        <w:rPr>
          <w:rFonts w:eastAsia="宋体"/>
        </w:rPr>
      </w:pPr>
      <w:r w:rsidRPr="00140E21">
        <w:rPr>
          <w:rFonts w:eastAsia="宋体"/>
        </w:rPr>
        <w:t>The SMF initiates the N4 Association Setup procedure to request to setup an N4 association towards a UPF prior to establishing a first N4 session on this UPF.</w:t>
      </w:r>
    </w:p>
    <w:p w14:paraId="079F7474" w14:textId="77777777" w:rsidR="006414DA" w:rsidRPr="00140E21" w:rsidRDefault="006414DA" w:rsidP="006414DA">
      <w:pPr>
        <w:rPr>
          <w:rFonts w:eastAsia="宋体"/>
        </w:rPr>
      </w:pPr>
      <w:r w:rsidRPr="00140E21">
        <w:rPr>
          <w:rFonts w:eastAsia="宋体"/>
        </w:rPr>
        <w:t>When receiving an N4 Association Setup Request, the UPF shall send an N4 Association Setup Response.</w:t>
      </w:r>
    </w:p>
    <w:p w14:paraId="0B4349CE" w14:textId="77777777" w:rsidR="006414DA" w:rsidRPr="00140E21" w:rsidRDefault="006414DA" w:rsidP="006414DA">
      <w:pPr>
        <w:rPr>
          <w:rFonts w:eastAsia="宋体"/>
        </w:rPr>
      </w:pPr>
      <w:r>
        <w:rPr>
          <w:rFonts w:eastAsia="宋体"/>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2F731823" w14:textId="77777777" w:rsidR="006414DA" w:rsidRDefault="00DB0677" w:rsidP="006414DA">
      <w:pPr>
        <w:pStyle w:val="TH"/>
      </w:pPr>
      <w:r>
        <w:rPr>
          <w:noProof/>
        </w:rPr>
        <w:object w:dxaOrig="5611" w:dyaOrig="2280" w14:anchorId="777590C1">
          <v:shape id="_x0000_i1026" type="#_x0000_t75" alt="" style="width:281.25pt;height:113.25pt;mso-width-percent:0;mso-height-percent:0;mso-width-percent:0;mso-height-percent:0" o:ole="">
            <v:imagedata r:id="rId16" o:title=""/>
          </v:shape>
          <o:OLEObject Type="Embed" ProgID="Word.Picture.8" ShapeID="_x0000_i1026" DrawAspect="Content" ObjectID="_1784749009" r:id="rId17"/>
        </w:object>
      </w:r>
    </w:p>
    <w:p w14:paraId="6D71C84F" w14:textId="77777777" w:rsidR="006414DA" w:rsidRPr="00140E21" w:rsidRDefault="006414DA" w:rsidP="006414DA">
      <w:pPr>
        <w:pStyle w:val="TF"/>
        <w:rPr>
          <w:rFonts w:eastAsia="宋体"/>
          <w:lang w:eastAsia="zh-CN"/>
        </w:rPr>
      </w:pPr>
      <w:bookmarkStart w:id="77" w:name="_CRFigure4_4_3_11"/>
      <w:r w:rsidRPr="00140E21">
        <w:rPr>
          <w:rFonts w:eastAsia="宋体"/>
          <w:lang w:eastAsia="zh-CN"/>
        </w:rPr>
        <w:t xml:space="preserve">Figure </w:t>
      </w:r>
      <w:bookmarkEnd w:id="77"/>
      <w:r w:rsidRPr="00140E21">
        <w:rPr>
          <w:rFonts w:eastAsia="宋体"/>
          <w:lang w:eastAsia="zh-CN"/>
        </w:rPr>
        <w:t>4.4.3.1-1: N4 association setup procedure</w:t>
      </w:r>
      <w:r>
        <w:rPr>
          <w:rFonts w:eastAsia="宋体"/>
          <w:lang w:eastAsia="zh-CN"/>
        </w:rPr>
        <w:t xml:space="preserve"> initiated by SMF</w:t>
      </w:r>
    </w:p>
    <w:p w14:paraId="411E777C" w14:textId="4ABCEC3D" w:rsidR="006414DA" w:rsidRDefault="006414DA" w:rsidP="006414DA">
      <w:pPr>
        <w:rPr>
          <w:ins w:id="78" w:author="CMCC" w:date="2024-07-19T17:48:00Z"/>
          <w:rFonts w:eastAsia="宋体"/>
        </w:rPr>
      </w:pPr>
      <w:r>
        <w:rPr>
          <w:rFonts w:eastAsia="宋体"/>
        </w:rPr>
        <w:t>The UPF may initiate the N4 Association Setup procedure to request to setup an N4 association towards a SMF prior to establishing a first N4 session on this UPF.</w:t>
      </w:r>
    </w:p>
    <w:p w14:paraId="4CBFB295" w14:textId="7F495761" w:rsidR="007949F7" w:rsidRPr="007949F7" w:rsidRDefault="007949F7" w:rsidP="006414DA">
      <w:pPr>
        <w:rPr>
          <w:rFonts w:eastAsia="宋体"/>
        </w:rPr>
      </w:pPr>
      <w:ins w:id="79" w:author="CMCC" w:date="2024-07-19T17:49:00Z">
        <w:r w:rsidRPr="007949F7">
          <w:rPr>
            <w:rFonts w:eastAsia="宋体"/>
          </w:rPr>
          <w:t>If the UPF supports non-</w:t>
        </w:r>
        <w:proofErr w:type="spellStart"/>
        <w:r w:rsidRPr="007949F7">
          <w:rPr>
            <w:rFonts w:eastAsia="宋体"/>
          </w:rPr>
          <w:t>standard</w:t>
        </w:r>
      </w:ins>
      <w:ins w:id="80" w:author="CMCC" w:date="2024-07-22T10:44:00Z">
        <w:r w:rsidR="00AC7AA3">
          <w:rPr>
            <w:rFonts w:eastAsia="宋体"/>
          </w:rPr>
          <w:t>ized</w:t>
        </w:r>
      </w:ins>
      <w:ins w:id="81" w:author="CMCC" w:date="2024-07-22T10:57:00Z">
        <w:r w:rsidR="00CC681E">
          <w:rPr>
            <w:rFonts w:eastAsia="宋体"/>
          </w:rPr>
          <w:t>ized</w:t>
        </w:r>
      </w:ins>
      <w:proofErr w:type="spellEnd"/>
      <w:ins w:id="82" w:author="CMCC" w:date="2024-07-19T17:49:00Z">
        <w:r w:rsidRPr="007949F7">
          <w:rPr>
            <w:rFonts w:eastAsia="宋体"/>
          </w:rPr>
          <w:t xml:space="preserve"> feature(s), </w:t>
        </w:r>
        <w:r>
          <w:rPr>
            <w:rFonts w:eastAsia="宋体"/>
          </w:rPr>
          <w:t>the request</w:t>
        </w:r>
        <w:r w:rsidRPr="007949F7">
          <w:rPr>
            <w:rFonts w:eastAsia="宋体"/>
          </w:rPr>
          <w:t xml:space="preserve"> include</w:t>
        </w:r>
        <w:r>
          <w:rPr>
            <w:rFonts w:eastAsia="宋体"/>
          </w:rPr>
          <w:t>s</w:t>
        </w:r>
        <w:r w:rsidRPr="007949F7">
          <w:rPr>
            <w:rFonts w:eastAsia="宋体"/>
          </w:rPr>
          <w:t xml:space="preserve"> </w:t>
        </w:r>
      </w:ins>
      <w:ins w:id="83" w:author="CMCC" w:date="2024-07-22T10:57:00Z">
        <w:r w:rsidR="00CC681E">
          <w:t>o</w:t>
        </w:r>
        <w:r w:rsidR="00CC681E" w:rsidRPr="00812AB1">
          <w:t>perator configurable paramete</w:t>
        </w:r>
        <w:r w:rsidR="00CC681E">
          <w:t xml:space="preserve">rs that represents the </w:t>
        </w:r>
        <w:r w:rsidR="00CC681E">
          <w:rPr>
            <w:lang w:eastAsia="zh-CN"/>
          </w:rPr>
          <w:t>non-standardized UPF features and capabilities configured by o</w:t>
        </w:r>
        <w:r w:rsidR="00CC681E" w:rsidRPr="00812AB1">
          <w:t>perator</w:t>
        </w:r>
        <w:r w:rsidR="00CC681E">
          <w:t>s</w:t>
        </w:r>
      </w:ins>
      <w:ins w:id="84" w:author="CMCC" w:date="2024-07-19T17:49:00Z">
        <w:r w:rsidRPr="007949F7">
          <w:rPr>
            <w:rFonts w:eastAsia="宋体"/>
          </w:rPr>
          <w:t>.</w:t>
        </w:r>
      </w:ins>
    </w:p>
    <w:p w14:paraId="48DAA265" w14:textId="77777777" w:rsidR="006414DA" w:rsidRDefault="006414DA" w:rsidP="006414DA">
      <w:pPr>
        <w:rPr>
          <w:rFonts w:eastAsia="宋体"/>
        </w:rPr>
      </w:pPr>
      <w:r>
        <w:rPr>
          <w:rFonts w:eastAsia="宋体"/>
        </w:rPr>
        <w:t>When receiving an N4 Association Setup Request, the SMF shall send an N4 Association Setup Response.</w:t>
      </w:r>
    </w:p>
    <w:bookmarkStart w:id="85" w:name="_MON_1646564138"/>
    <w:bookmarkEnd w:id="85"/>
    <w:p w14:paraId="0694C813" w14:textId="77777777" w:rsidR="006414DA" w:rsidRDefault="00DB0677" w:rsidP="006414DA">
      <w:pPr>
        <w:pStyle w:val="TH"/>
      </w:pPr>
      <w:r>
        <w:rPr>
          <w:noProof/>
        </w:rPr>
        <w:object w:dxaOrig="5954" w:dyaOrig="2407" w14:anchorId="37E5CD97">
          <v:shape id="_x0000_i1027" type="#_x0000_t75" alt="" style="width:296.65pt;height:118.15pt;mso-width-percent:0;mso-height-percent:0;mso-width-percent:0;mso-height-percent:0" o:ole="">
            <v:imagedata r:id="rId18" o:title=""/>
          </v:shape>
          <o:OLEObject Type="Embed" ProgID="Word.Picture.8" ShapeID="_x0000_i1027" DrawAspect="Content" ObjectID="_1784749010" r:id="rId19"/>
        </w:object>
      </w:r>
    </w:p>
    <w:p w14:paraId="14CC2A0A" w14:textId="77777777" w:rsidR="006414DA" w:rsidRPr="00140E21" w:rsidRDefault="006414DA" w:rsidP="006414DA">
      <w:pPr>
        <w:pStyle w:val="TF"/>
        <w:rPr>
          <w:rFonts w:eastAsia="宋体"/>
        </w:rPr>
      </w:pPr>
      <w:bookmarkStart w:id="86" w:name="_CRFigure4_4_3_12"/>
      <w:r>
        <w:rPr>
          <w:rFonts w:eastAsia="宋体"/>
        </w:rPr>
        <w:t xml:space="preserve">Figure </w:t>
      </w:r>
      <w:bookmarkEnd w:id="86"/>
      <w:r>
        <w:rPr>
          <w:rFonts w:eastAsia="宋体"/>
        </w:rPr>
        <w:t>4.4.3.1-2: N4 association setup procedure initiated by UPF</w:t>
      </w:r>
    </w:p>
    <w:p w14:paraId="4B7B3B27" w14:textId="0BF9DA02" w:rsidR="004F57F8" w:rsidRDefault="004F57F8" w:rsidP="004F57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w:t>
      </w:r>
      <w:r>
        <w:rPr>
          <w:rFonts w:ascii="Arial" w:hAnsi="Arial" w:cs="Arial" w:hint="eastAsia"/>
          <w:color w:val="FF0000"/>
          <w:sz w:val="28"/>
          <w:szCs w:val="28"/>
          <w:lang w:val="en-US" w:eastAsia="zh-CN"/>
        </w:rPr>
        <w:t>if</w:t>
      </w:r>
      <w:r>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11C80BFB" w14:textId="328AD72E" w:rsidR="00204A7B" w:rsidRDefault="00204A7B">
      <w:pPr>
        <w:rPr>
          <w:noProof/>
          <w:lang w:val="en-US" w:eastAsia="zh-CN"/>
        </w:rPr>
      </w:pPr>
    </w:p>
    <w:p w14:paraId="745D34A3" w14:textId="77777777" w:rsidR="004F57F8" w:rsidRPr="00140E21" w:rsidRDefault="004F57F8" w:rsidP="004F57F8">
      <w:pPr>
        <w:pStyle w:val="3"/>
        <w:rPr>
          <w:lang w:eastAsia="zh-CN"/>
        </w:rPr>
      </w:pPr>
      <w:r w:rsidRPr="00140E21">
        <w:rPr>
          <w:lang w:eastAsia="zh-CN"/>
        </w:rPr>
        <w:lastRenderedPageBreak/>
        <w:t>4.17.4</w:t>
      </w:r>
      <w:r w:rsidRPr="00140E21">
        <w:rPr>
          <w:lang w:eastAsia="zh-CN"/>
        </w:rPr>
        <w:tab/>
        <w:t>NF/NF service discovery by NF service consumer in the same PLMN</w:t>
      </w:r>
    </w:p>
    <w:p w14:paraId="36B9576A" w14:textId="77777777" w:rsidR="004F57F8" w:rsidRDefault="00DB0677" w:rsidP="004F57F8">
      <w:pPr>
        <w:pStyle w:val="TH"/>
      </w:pPr>
      <w:r w:rsidRPr="00140E21">
        <w:rPr>
          <w:noProof/>
          <w:lang w:eastAsia="zh-CN"/>
        </w:rPr>
        <w:object w:dxaOrig="7937" w:dyaOrig="2572" w14:anchorId="194A380F">
          <v:shape id="_x0000_i1028" type="#_x0000_t75" alt="" style="width:397.15pt;height:129pt;mso-width-percent:0;mso-height-percent:0;mso-width-percent:0;mso-height-percent:0" o:ole="">
            <v:imagedata r:id="rId20" o:title=""/>
          </v:shape>
          <o:OLEObject Type="Embed" ProgID="Word.Picture.8" ShapeID="_x0000_i1028" DrawAspect="Content" ObjectID="_1784749011" r:id="rId21"/>
        </w:object>
      </w:r>
    </w:p>
    <w:p w14:paraId="7F5B3D45" w14:textId="77777777" w:rsidR="004F57F8" w:rsidRPr="00140E21" w:rsidRDefault="004F57F8" w:rsidP="004F57F8">
      <w:pPr>
        <w:pStyle w:val="TF"/>
        <w:rPr>
          <w:lang w:eastAsia="zh-CN"/>
        </w:rPr>
      </w:pPr>
      <w:bookmarkStart w:id="87" w:name="_CRFigure4_17_41"/>
      <w:r w:rsidRPr="00140E21">
        <w:t xml:space="preserve">Figure </w:t>
      </w:r>
      <w:bookmarkEnd w:id="87"/>
      <w:r w:rsidRPr="00140E21">
        <w:t>4.17.4-1:</w:t>
      </w:r>
      <w:r w:rsidRPr="00140E21" w:rsidDel="00302324">
        <w:t xml:space="preserve"> </w:t>
      </w:r>
      <w:r w:rsidRPr="00140E21">
        <w:t xml:space="preserve">NF/NF service discovery </w:t>
      </w:r>
      <w:r w:rsidRPr="00140E21">
        <w:rPr>
          <w:lang w:eastAsia="zh-CN"/>
        </w:rPr>
        <w:t>in the same PLMN</w:t>
      </w:r>
    </w:p>
    <w:p w14:paraId="6A4A7002" w14:textId="03FB7B63" w:rsidR="004F57F8" w:rsidRPr="00140E21" w:rsidRDefault="004F57F8" w:rsidP="004F57F8">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Key identifier</w:t>
      </w:r>
      <w:r w:rsidRPr="00140E21">
        <w:rPr>
          <w:lang w:eastAsia="zh-CN"/>
        </w:rPr>
        <w:t xml:space="preserve"> (for UDM and AUSF discovery), S-NSSAI, NSI ID if available</w:t>
      </w:r>
      <w:r>
        <w:rPr>
          <w:lang w:eastAsia="zh-CN"/>
        </w:rPr>
        <w:t xml:space="preserve"> and </w:t>
      </w:r>
      <w:r w:rsidRPr="00140E21">
        <w:rPr>
          <w:lang w:eastAsia="zh-CN"/>
        </w:rPr>
        <w:t>other service</w:t>
      </w:r>
      <w:r>
        <w:rPr>
          <w:lang w:eastAsia="zh-CN"/>
        </w:rPr>
        <w:t>-</w:t>
      </w:r>
      <w:r w:rsidRPr="00140E21">
        <w:rPr>
          <w:lang w:eastAsia="zh-CN"/>
        </w:rPr>
        <w:t xml:space="preserve">related parameters. In addition, for AMF discovery, the parameters may include AMF Region ID, AMF Set ID, TAI. </w:t>
      </w:r>
      <w:ins w:id="88" w:author="CMCC" w:date="2024-07-19T17:03:00Z">
        <w:r>
          <w:rPr>
            <w:lang w:eastAsia="zh-CN"/>
          </w:rPr>
          <w:t xml:space="preserve">In addition, for UPF discovery, the </w:t>
        </w:r>
      </w:ins>
      <w:ins w:id="89" w:author="CMCC" w:date="2024-07-19T17:04:00Z">
        <w:r>
          <w:rPr>
            <w:lang w:eastAsia="zh-CN"/>
          </w:rPr>
          <w:t xml:space="preserve">parameters may include </w:t>
        </w:r>
      </w:ins>
      <w:ins w:id="90" w:author="CMCC" w:date="2024-07-19T17:05:00Z">
        <w:r>
          <w:t>o</w:t>
        </w:r>
        <w:r w:rsidRPr="00812AB1">
          <w:t>perator configurable paramete</w:t>
        </w:r>
        <w:r>
          <w:t xml:space="preserve">rs that represents the </w:t>
        </w:r>
        <w:r>
          <w:rPr>
            <w:lang w:eastAsia="zh-CN"/>
          </w:rPr>
          <w:t>non-standard</w:t>
        </w:r>
      </w:ins>
      <w:ins w:id="91" w:author="CMCC" w:date="2024-07-22T14:52:00Z">
        <w:r w:rsidR="00C0373A">
          <w:rPr>
            <w:lang w:eastAsia="zh-CN"/>
          </w:rPr>
          <w:t>ized</w:t>
        </w:r>
      </w:ins>
      <w:ins w:id="92" w:author="CMCC" w:date="2024-07-19T17:05:00Z">
        <w:r>
          <w:rPr>
            <w:rFonts w:hint="eastAsia"/>
            <w:lang w:eastAsia="zh-CN"/>
          </w:rPr>
          <w:t xml:space="preserve"> </w:t>
        </w:r>
        <w:r>
          <w:rPr>
            <w:lang w:eastAsia="zh-CN"/>
          </w:rPr>
          <w:t>features of UPF.</w:t>
        </w:r>
      </w:ins>
      <w:ins w:id="93" w:author="CMCC" w:date="2024-07-19T17:03:00Z">
        <w:r>
          <w:rPr>
            <w:lang w:eastAsia="zh-CN"/>
          </w:rPr>
          <w:t xml:space="preserve"> </w:t>
        </w:r>
      </w:ins>
      <w:r w:rsidRPr="00140E21">
        <w:rPr>
          <w:lang w:eastAsia="zh-CN"/>
        </w:rPr>
        <w:t xml:space="preserve">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44B7E4F4" w14:textId="77777777" w:rsidR="004F57F8" w:rsidRPr="00140E21" w:rsidRDefault="004F57F8" w:rsidP="004F57F8">
      <w:pPr>
        <w:pStyle w:val="NO"/>
        <w:rPr>
          <w:lang w:eastAsia="zh-CN"/>
        </w:rPr>
      </w:pPr>
      <w:r w:rsidRPr="00140E21">
        <w:t>NOTE 1:</w:t>
      </w:r>
      <w:r w:rsidRPr="00140E21">
        <w:tab/>
        <w:t>The NF service consumer indicates its NF location for preference for target NF location.</w:t>
      </w:r>
    </w:p>
    <w:p w14:paraId="5DD73184" w14:textId="77777777" w:rsidR="004F57F8" w:rsidRPr="00140E21" w:rsidRDefault="004F57F8" w:rsidP="004F57F8">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23937CBB" w14:textId="77777777" w:rsidR="004F57F8" w:rsidRPr="00140E21" w:rsidRDefault="004F57F8" w:rsidP="004F57F8">
      <w:pPr>
        <w:pStyle w:val="NO"/>
        <w:rPr>
          <w:rFonts w:eastAsia="宋体"/>
          <w:lang w:eastAsia="zh-CN"/>
        </w:rPr>
      </w:pPr>
      <w:r w:rsidRPr="00140E21">
        <w:t>N</w:t>
      </w:r>
      <w:r w:rsidRPr="00140E21">
        <w:rPr>
          <w:rFonts w:eastAsia="宋体"/>
          <w:lang w:eastAsia="zh-CN"/>
        </w:rPr>
        <w:t>OTE</w:t>
      </w:r>
      <w:r w:rsidRPr="00140E21">
        <w:t> 3:</w:t>
      </w:r>
      <w:r w:rsidRPr="00140E21">
        <w:rPr>
          <w:rFonts w:eastAsia="宋体"/>
          <w:lang w:eastAsia="zh-CN"/>
        </w:rPr>
        <w:tab/>
        <w:t xml:space="preserve">The need for </w:t>
      </w:r>
      <w:r w:rsidRPr="00140E21">
        <w:t>other service</w:t>
      </w:r>
      <w:r>
        <w:t>-</w:t>
      </w:r>
      <w:r w:rsidRPr="00140E21">
        <w:t>related parameters depends on the NF type of the expected NF instance</w:t>
      </w:r>
      <w:r w:rsidRPr="00140E21">
        <w:rPr>
          <w:rFonts w:eastAsia="宋体"/>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6C24DB5C" w14:textId="77777777" w:rsidR="004F57F8" w:rsidRPr="00140E21" w:rsidRDefault="004F57F8" w:rsidP="004F57F8">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5D0058EC" w14:textId="77777777" w:rsidR="004F57F8" w:rsidRPr="00140E21" w:rsidRDefault="004F57F8" w:rsidP="004F57F8">
      <w:pPr>
        <w:pStyle w:val="B1"/>
        <w:rPr>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w:t>
      </w:r>
      <w:r>
        <w:rPr>
          <w:lang w:eastAsia="zh-CN"/>
        </w:rPr>
        <w:t xml:space="preserve"> For the scenario when NF instance(s) reside in a target PLMN as specified in clause 4.2.3 and clause 6.2.6.1 of TS 23.501 [2], the NRF in HPLMN may further query a NRF in that target PLMN.</w:t>
      </w:r>
      <w:r w:rsidRPr="00140E21">
        <w:rPr>
          <w:lang w:eastAsia="zh-CN"/>
        </w:rPr>
        <w:t xml:space="preserve">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7160435A" w14:textId="77777777" w:rsidR="004F57F8" w:rsidRPr="00140E21" w:rsidRDefault="004F57F8" w:rsidP="004F57F8">
      <w:pPr>
        <w:pStyle w:val="NO"/>
        <w:rPr>
          <w:lang w:eastAsia="zh-CN"/>
        </w:rPr>
      </w:pPr>
      <w:r w:rsidRPr="00140E21">
        <w:t>NOTE</w:t>
      </w:r>
      <w:r w:rsidRPr="00140E21">
        <w:rPr>
          <w:lang w:eastAsia="zh-CN"/>
        </w:rPr>
        <w:t> </w:t>
      </w:r>
      <w:r>
        <w:t>4</w:t>
      </w:r>
      <w:r w:rsidRPr="00140E21">
        <w:t>:</w:t>
      </w:r>
      <w:r w:rsidRPr="00140E21">
        <w:tab/>
      </w:r>
      <w:r>
        <w:t>The detailed service operation parameters and the involvement of different NRFs are further described in TS 29.510 [37].</w:t>
      </w:r>
    </w:p>
    <w:p w14:paraId="1504C9EF" w14:textId="77777777" w:rsidR="004F57F8" w:rsidRPr="00140E21" w:rsidRDefault="004F57F8" w:rsidP="004F57F8">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73C3A193" w14:textId="77777777" w:rsidR="004F57F8" w:rsidRPr="00140E21" w:rsidRDefault="004F57F8" w:rsidP="004F57F8">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等线"/>
        </w:rPr>
        <w:t xml:space="preserve">The </w:t>
      </w:r>
      <w:r w:rsidRPr="00140E21">
        <w:t>NRF shall provide the primary CHF instance and the secondary CHF instance pair(s) together</w:t>
      </w:r>
      <w:r>
        <w:t xml:space="preserve">, if configured </w:t>
      </w:r>
      <w:r>
        <w:lastRenderedPageBreak/>
        <w:t>in CHF instance profile</w:t>
      </w:r>
      <w:r w:rsidRPr="00140E21">
        <w:t>. Otherwise, if neither SUPI/PLMN ID nor GPSI is provided in the request, the NRF shall return all applicable CHF instance(s) and if applicable, the information of the range of SUPI(s), GPSI(s) or PLMN ID(s).</w:t>
      </w:r>
    </w:p>
    <w:p w14:paraId="331A76BE" w14:textId="77777777" w:rsidR="004F57F8" w:rsidRPr="00140E21" w:rsidRDefault="004F57F8" w:rsidP="004F57F8">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136DBFA1" w14:textId="77777777" w:rsidR="004F57F8" w:rsidRPr="004F57F8" w:rsidRDefault="004F57F8">
      <w:pPr>
        <w:rPr>
          <w:noProof/>
          <w:lang w:eastAsia="zh-CN"/>
        </w:rPr>
      </w:pPr>
    </w:p>
    <w:p w14:paraId="0326C03A" w14:textId="77777777" w:rsidR="0082397D" w:rsidRDefault="0082397D" w:rsidP="00823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6E4FF" w14:textId="77777777" w:rsidR="00E74348" w:rsidRDefault="00E74348">
      <w:r>
        <w:separator/>
      </w:r>
    </w:p>
  </w:endnote>
  <w:endnote w:type="continuationSeparator" w:id="0">
    <w:p w14:paraId="0D5001C4" w14:textId="77777777" w:rsidR="00E74348" w:rsidRDefault="00E74348">
      <w:r>
        <w:continuationSeparator/>
      </w:r>
    </w:p>
  </w:endnote>
  <w:endnote w:type="continuationNotice" w:id="1">
    <w:p w14:paraId="7D192753" w14:textId="77777777" w:rsidR="00E74348" w:rsidRDefault="00E74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9F5CF" w14:textId="77777777" w:rsidR="00E74348" w:rsidRDefault="00E74348">
      <w:r>
        <w:separator/>
      </w:r>
    </w:p>
  </w:footnote>
  <w:footnote w:type="continuationSeparator" w:id="0">
    <w:p w14:paraId="5A5BBA9D" w14:textId="77777777" w:rsidR="00E74348" w:rsidRDefault="00E74348">
      <w:r>
        <w:continuationSeparator/>
      </w:r>
    </w:p>
  </w:footnote>
  <w:footnote w:type="continuationNotice" w:id="1">
    <w:p w14:paraId="5223DD32" w14:textId="77777777" w:rsidR="00E74348" w:rsidRDefault="00E743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047D7198"/>
    <w:multiLevelType w:val="hybridMultilevel"/>
    <w:tmpl w:val="D538479E"/>
    <w:lvl w:ilvl="0" w:tplc="737243A8">
      <w:start w:val="5"/>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4"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4064BDE"/>
    <w:multiLevelType w:val="hybridMultilevel"/>
    <w:tmpl w:val="8D264F12"/>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5675954">
    <w:abstractNumId w:val="8"/>
  </w:num>
  <w:num w:numId="2" w16cid:durableId="83847358">
    <w:abstractNumId w:val="5"/>
  </w:num>
  <w:num w:numId="3" w16cid:durableId="1914974706">
    <w:abstractNumId w:val="6"/>
  </w:num>
  <w:num w:numId="4" w16cid:durableId="1276866654">
    <w:abstractNumId w:val="9"/>
  </w:num>
  <w:num w:numId="5" w16cid:durableId="1785151610">
    <w:abstractNumId w:val="7"/>
  </w:num>
  <w:num w:numId="6" w16cid:durableId="190002108">
    <w:abstractNumId w:val="4"/>
  </w:num>
  <w:num w:numId="7" w16cid:durableId="1536891334">
    <w:abstractNumId w:val="0"/>
  </w:num>
  <w:num w:numId="8" w16cid:durableId="1148204616">
    <w:abstractNumId w:val="1"/>
  </w:num>
  <w:num w:numId="9" w16cid:durableId="475689273">
    <w:abstractNumId w:val="2"/>
  </w:num>
  <w:num w:numId="10" w16cid:durableId="1409569892">
    <w:abstractNumId w:val="3"/>
  </w:num>
  <w:num w:numId="11" w16cid:durableId="728579872">
    <w:abstractNumId w:val="7"/>
    <w:lvlOverride w:ilvl="0">
      <w:startOverride w:val="1"/>
    </w:lvlOverride>
  </w:num>
  <w:num w:numId="12" w16cid:durableId="106855277">
    <w:abstractNumId w:val="7"/>
    <w:lvlOverride w:ilvl="0">
      <w:startOverride w:val="1"/>
    </w:lvlOverride>
  </w:num>
  <w:num w:numId="13" w16cid:durableId="1651712418">
    <w:abstractNumId w:val="7"/>
    <w:lvlOverride w:ilvl="0">
      <w:startOverride w:val="1"/>
    </w:lvlOverride>
  </w:num>
  <w:num w:numId="14" w16cid:durableId="421217926">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33E"/>
    <w:rsid w:val="0001657E"/>
    <w:rsid w:val="00016C34"/>
    <w:rsid w:val="00017E23"/>
    <w:rsid w:val="00021630"/>
    <w:rsid w:val="00022E4A"/>
    <w:rsid w:val="00023B20"/>
    <w:rsid w:val="00026D67"/>
    <w:rsid w:val="00031E21"/>
    <w:rsid w:val="00035541"/>
    <w:rsid w:val="0004770E"/>
    <w:rsid w:val="00054388"/>
    <w:rsid w:val="000547BB"/>
    <w:rsid w:val="0005552C"/>
    <w:rsid w:val="00055F00"/>
    <w:rsid w:val="00056CD5"/>
    <w:rsid w:val="00057487"/>
    <w:rsid w:val="00057B6D"/>
    <w:rsid w:val="000602D8"/>
    <w:rsid w:val="00061898"/>
    <w:rsid w:val="00063A78"/>
    <w:rsid w:val="00064ED1"/>
    <w:rsid w:val="000725CA"/>
    <w:rsid w:val="00076475"/>
    <w:rsid w:val="00080D37"/>
    <w:rsid w:val="000819D3"/>
    <w:rsid w:val="00082A39"/>
    <w:rsid w:val="00092094"/>
    <w:rsid w:val="000929AA"/>
    <w:rsid w:val="000A12CD"/>
    <w:rsid w:val="000A2B7E"/>
    <w:rsid w:val="000A490C"/>
    <w:rsid w:val="000A4BD3"/>
    <w:rsid w:val="000A5221"/>
    <w:rsid w:val="000A6394"/>
    <w:rsid w:val="000B0200"/>
    <w:rsid w:val="000B7FED"/>
    <w:rsid w:val="000C038A"/>
    <w:rsid w:val="000C370B"/>
    <w:rsid w:val="000C489E"/>
    <w:rsid w:val="000C6598"/>
    <w:rsid w:val="000D3149"/>
    <w:rsid w:val="000D31ED"/>
    <w:rsid w:val="000D4396"/>
    <w:rsid w:val="000D44B3"/>
    <w:rsid w:val="000D5C96"/>
    <w:rsid w:val="000D5F0D"/>
    <w:rsid w:val="000E0020"/>
    <w:rsid w:val="000E1683"/>
    <w:rsid w:val="000E1C43"/>
    <w:rsid w:val="000E2A49"/>
    <w:rsid w:val="000E5D4F"/>
    <w:rsid w:val="000E6E1A"/>
    <w:rsid w:val="000F0BE5"/>
    <w:rsid w:val="000F2C51"/>
    <w:rsid w:val="000F5092"/>
    <w:rsid w:val="000F52B9"/>
    <w:rsid w:val="000F71B3"/>
    <w:rsid w:val="000F789F"/>
    <w:rsid w:val="00100C31"/>
    <w:rsid w:val="001012F4"/>
    <w:rsid w:val="00102ACE"/>
    <w:rsid w:val="00104BEE"/>
    <w:rsid w:val="00104F76"/>
    <w:rsid w:val="00105CFF"/>
    <w:rsid w:val="0010714A"/>
    <w:rsid w:val="00110EA4"/>
    <w:rsid w:val="001131C8"/>
    <w:rsid w:val="0011354F"/>
    <w:rsid w:val="001145C7"/>
    <w:rsid w:val="001201CA"/>
    <w:rsid w:val="0012092C"/>
    <w:rsid w:val="00120C39"/>
    <w:rsid w:val="00121EDD"/>
    <w:rsid w:val="00124D44"/>
    <w:rsid w:val="00125CB5"/>
    <w:rsid w:val="0012620C"/>
    <w:rsid w:val="001301CB"/>
    <w:rsid w:val="001317C3"/>
    <w:rsid w:val="00132413"/>
    <w:rsid w:val="00134754"/>
    <w:rsid w:val="0013660E"/>
    <w:rsid w:val="00140DC8"/>
    <w:rsid w:val="00141986"/>
    <w:rsid w:val="00141B96"/>
    <w:rsid w:val="001448EC"/>
    <w:rsid w:val="00145D43"/>
    <w:rsid w:val="00150C71"/>
    <w:rsid w:val="00150E68"/>
    <w:rsid w:val="0015137E"/>
    <w:rsid w:val="0015148C"/>
    <w:rsid w:val="001544F4"/>
    <w:rsid w:val="00156403"/>
    <w:rsid w:val="00156686"/>
    <w:rsid w:val="001667F7"/>
    <w:rsid w:val="001674A0"/>
    <w:rsid w:val="0017499F"/>
    <w:rsid w:val="00174AAA"/>
    <w:rsid w:val="00175682"/>
    <w:rsid w:val="001768A1"/>
    <w:rsid w:val="001779F7"/>
    <w:rsid w:val="00184F93"/>
    <w:rsid w:val="001863A9"/>
    <w:rsid w:val="00191B32"/>
    <w:rsid w:val="00192C46"/>
    <w:rsid w:val="00193BF8"/>
    <w:rsid w:val="001A085D"/>
    <w:rsid w:val="001A08B3"/>
    <w:rsid w:val="001A1AE2"/>
    <w:rsid w:val="001A54B1"/>
    <w:rsid w:val="001A7B60"/>
    <w:rsid w:val="001B0C84"/>
    <w:rsid w:val="001B2A4F"/>
    <w:rsid w:val="001B3D92"/>
    <w:rsid w:val="001B52F0"/>
    <w:rsid w:val="001B7A65"/>
    <w:rsid w:val="001C0B1B"/>
    <w:rsid w:val="001C3945"/>
    <w:rsid w:val="001D044B"/>
    <w:rsid w:val="001D1DE8"/>
    <w:rsid w:val="001D31E1"/>
    <w:rsid w:val="001D399B"/>
    <w:rsid w:val="001D49F4"/>
    <w:rsid w:val="001D4DFD"/>
    <w:rsid w:val="001E0B75"/>
    <w:rsid w:val="001E41F3"/>
    <w:rsid w:val="001E4893"/>
    <w:rsid w:val="001F0CDA"/>
    <w:rsid w:val="001F0E62"/>
    <w:rsid w:val="001F12E5"/>
    <w:rsid w:val="001F56B5"/>
    <w:rsid w:val="00204A7B"/>
    <w:rsid w:val="002050DF"/>
    <w:rsid w:val="00212BE2"/>
    <w:rsid w:val="002131E9"/>
    <w:rsid w:val="00213ABB"/>
    <w:rsid w:val="002154AB"/>
    <w:rsid w:val="002158E5"/>
    <w:rsid w:val="002215B6"/>
    <w:rsid w:val="00222B61"/>
    <w:rsid w:val="002247F7"/>
    <w:rsid w:val="00227B54"/>
    <w:rsid w:val="00234483"/>
    <w:rsid w:val="00236CA5"/>
    <w:rsid w:val="0024109F"/>
    <w:rsid w:val="00241931"/>
    <w:rsid w:val="00241CA2"/>
    <w:rsid w:val="002424FF"/>
    <w:rsid w:val="00242CD2"/>
    <w:rsid w:val="00245269"/>
    <w:rsid w:val="00245FC8"/>
    <w:rsid w:val="00256A00"/>
    <w:rsid w:val="0026004D"/>
    <w:rsid w:val="00260A40"/>
    <w:rsid w:val="002640DD"/>
    <w:rsid w:val="00264388"/>
    <w:rsid w:val="00264743"/>
    <w:rsid w:val="00272243"/>
    <w:rsid w:val="00273A5B"/>
    <w:rsid w:val="00275D12"/>
    <w:rsid w:val="0028071A"/>
    <w:rsid w:val="002809BC"/>
    <w:rsid w:val="00281238"/>
    <w:rsid w:val="0028166A"/>
    <w:rsid w:val="00284545"/>
    <w:rsid w:val="00284FEB"/>
    <w:rsid w:val="002860C4"/>
    <w:rsid w:val="00286671"/>
    <w:rsid w:val="00291D17"/>
    <w:rsid w:val="00292ABA"/>
    <w:rsid w:val="0029327E"/>
    <w:rsid w:val="00294509"/>
    <w:rsid w:val="002B07FA"/>
    <w:rsid w:val="002B2FC5"/>
    <w:rsid w:val="002B39C4"/>
    <w:rsid w:val="002B3ACA"/>
    <w:rsid w:val="002B5741"/>
    <w:rsid w:val="002B62B3"/>
    <w:rsid w:val="002C4E61"/>
    <w:rsid w:val="002C4FD7"/>
    <w:rsid w:val="002C5302"/>
    <w:rsid w:val="002C59D3"/>
    <w:rsid w:val="002C6486"/>
    <w:rsid w:val="002C76C0"/>
    <w:rsid w:val="002D2013"/>
    <w:rsid w:val="002D4A99"/>
    <w:rsid w:val="002D5639"/>
    <w:rsid w:val="002D788D"/>
    <w:rsid w:val="002E0C0B"/>
    <w:rsid w:val="002E0F91"/>
    <w:rsid w:val="002E38BC"/>
    <w:rsid w:val="002E472E"/>
    <w:rsid w:val="002E4E72"/>
    <w:rsid w:val="002E4EDE"/>
    <w:rsid w:val="002E5887"/>
    <w:rsid w:val="002E6DD3"/>
    <w:rsid w:val="002F0531"/>
    <w:rsid w:val="002F0C5C"/>
    <w:rsid w:val="002F0F54"/>
    <w:rsid w:val="002F2682"/>
    <w:rsid w:val="002F29CE"/>
    <w:rsid w:val="002F393F"/>
    <w:rsid w:val="002F629B"/>
    <w:rsid w:val="002F75AD"/>
    <w:rsid w:val="00301C9A"/>
    <w:rsid w:val="00303634"/>
    <w:rsid w:val="00304A4A"/>
    <w:rsid w:val="00305409"/>
    <w:rsid w:val="00306296"/>
    <w:rsid w:val="00313496"/>
    <w:rsid w:val="00313ADD"/>
    <w:rsid w:val="0031612A"/>
    <w:rsid w:val="00316356"/>
    <w:rsid w:val="0031659F"/>
    <w:rsid w:val="0032083F"/>
    <w:rsid w:val="00321C00"/>
    <w:rsid w:val="00322729"/>
    <w:rsid w:val="00323ABF"/>
    <w:rsid w:val="00332D23"/>
    <w:rsid w:val="00333E54"/>
    <w:rsid w:val="003418C2"/>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E3D"/>
    <w:rsid w:val="00366911"/>
    <w:rsid w:val="00370FEB"/>
    <w:rsid w:val="0037153B"/>
    <w:rsid w:val="00371F31"/>
    <w:rsid w:val="0037477A"/>
    <w:rsid w:val="00374DD4"/>
    <w:rsid w:val="00376E5B"/>
    <w:rsid w:val="00376FE1"/>
    <w:rsid w:val="00380648"/>
    <w:rsid w:val="00385A8D"/>
    <w:rsid w:val="00387761"/>
    <w:rsid w:val="00390FE1"/>
    <w:rsid w:val="00397556"/>
    <w:rsid w:val="003A0D11"/>
    <w:rsid w:val="003A1A00"/>
    <w:rsid w:val="003A1E2D"/>
    <w:rsid w:val="003A3669"/>
    <w:rsid w:val="003A3CE7"/>
    <w:rsid w:val="003A7865"/>
    <w:rsid w:val="003B0017"/>
    <w:rsid w:val="003B0BE7"/>
    <w:rsid w:val="003B562A"/>
    <w:rsid w:val="003B77A9"/>
    <w:rsid w:val="003C025D"/>
    <w:rsid w:val="003D215D"/>
    <w:rsid w:val="003D4DDB"/>
    <w:rsid w:val="003D53DF"/>
    <w:rsid w:val="003E1A36"/>
    <w:rsid w:val="003E2EFD"/>
    <w:rsid w:val="003E700E"/>
    <w:rsid w:val="003F4342"/>
    <w:rsid w:val="00401423"/>
    <w:rsid w:val="00404190"/>
    <w:rsid w:val="00405E0D"/>
    <w:rsid w:val="00407C3C"/>
    <w:rsid w:val="00410371"/>
    <w:rsid w:val="004115F8"/>
    <w:rsid w:val="00412FAC"/>
    <w:rsid w:val="00414274"/>
    <w:rsid w:val="0041713A"/>
    <w:rsid w:val="004208E0"/>
    <w:rsid w:val="004242F1"/>
    <w:rsid w:val="00424730"/>
    <w:rsid w:val="0042782A"/>
    <w:rsid w:val="004313B4"/>
    <w:rsid w:val="00434B63"/>
    <w:rsid w:val="00435104"/>
    <w:rsid w:val="004414F2"/>
    <w:rsid w:val="0044267D"/>
    <w:rsid w:val="004427DB"/>
    <w:rsid w:val="00442C63"/>
    <w:rsid w:val="00442EF2"/>
    <w:rsid w:val="00444662"/>
    <w:rsid w:val="00450BE7"/>
    <w:rsid w:val="00451411"/>
    <w:rsid w:val="00452BE0"/>
    <w:rsid w:val="004541E2"/>
    <w:rsid w:val="00460BE3"/>
    <w:rsid w:val="0046229E"/>
    <w:rsid w:val="00462A54"/>
    <w:rsid w:val="00463D29"/>
    <w:rsid w:val="00466799"/>
    <w:rsid w:val="00470188"/>
    <w:rsid w:val="004705E4"/>
    <w:rsid w:val="00473EBA"/>
    <w:rsid w:val="00475F39"/>
    <w:rsid w:val="00481C9A"/>
    <w:rsid w:val="00482B6B"/>
    <w:rsid w:val="00482E1D"/>
    <w:rsid w:val="00483223"/>
    <w:rsid w:val="004842A7"/>
    <w:rsid w:val="00484E18"/>
    <w:rsid w:val="004864B6"/>
    <w:rsid w:val="00492788"/>
    <w:rsid w:val="004A31AC"/>
    <w:rsid w:val="004B75B7"/>
    <w:rsid w:val="004B7AE2"/>
    <w:rsid w:val="004C1130"/>
    <w:rsid w:val="004C675C"/>
    <w:rsid w:val="004C6F9A"/>
    <w:rsid w:val="004D3A3F"/>
    <w:rsid w:val="004D5225"/>
    <w:rsid w:val="004D5FA5"/>
    <w:rsid w:val="004D6313"/>
    <w:rsid w:val="004D661A"/>
    <w:rsid w:val="004D6E4D"/>
    <w:rsid w:val="004E14F3"/>
    <w:rsid w:val="004E16C4"/>
    <w:rsid w:val="004E2B5D"/>
    <w:rsid w:val="004E346E"/>
    <w:rsid w:val="004E3B57"/>
    <w:rsid w:val="004E4BC0"/>
    <w:rsid w:val="004E5C02"/>
    <w:rsid w:val="004E5D07"/>
    <w:rsid w:val="004E6A0B"/>
    <w:rsid w:val="004F3C7D"/>
    <w:rsid w:val="004F57F8"/>
    <w:rsid w:val="004F6B02"/>
    <w:rsid w:val="00502B21"/>
    <w:rsid w:val="00505029"/>
    <w:rsid w:val="00505C81"/>
    <w:rsid w:val="00511984"/>
    <w:rsid w:val="0051580D"/>
    <w:rsid w:val="00516DCC"/>
    <w:rsid w:val="00517CE4"/>
    <w:rsid w:val="0052298E"/>
    <w:rsid w:val="005242C4"/>
    <w:rsid w:val="00525194"/>
    <w:rsid w:val="00527B3C"/>
    <w:rsid w:val="00527D50"/>
    <w:rsid w:val="00530837"/>
    <w:rsid w:val="00533AC7"/>
    <w:rsid w:val="005360F1"/>
    <w:rsid w:val="00536CB5"/>
    <w:rsid w:val="0053729A"/>
    <w:rsid w:val="005439D7"/>
    <w:rsid w:val="00546820"/>
    <w:rsid w:val="00547111"/>
    <w:rsid w:val="00550719"/>
    <w:rsid w:val="005521AF"/>
    <w:rsid w:val="005601AF"/>
    <w:rsid w:val="00573E3A"/>
    <w:rsid w:val="005743FA"/>
    <w:rsid w:val="00576DDE"/>
    <w:rsid w:val="005821BE"/>
    <w:rsid w:val="00583212"/>
    <w:rsid w:val="00585980"/>
    <w:rsid w:val="00592D74"/>
    <w:rsid w:val="0059679F"/>
    <w:rsid w:val="005A1CCE"/>
    <w:rsid w:val="005A1D6C"/>
    <w:rsid w:val="005A592D"/>
    <w:rsid w:val="005A64F7"/>
    <w:rsid w:val="005A67CB"/>
    <w:rsid w:val="005A7499"/>
    <w:rsid w:val="005B095B"/>
    <w:rsid w:val="005B118C"/>
    <w:rsid w:val="005B6FEB"/>
    <w:rsid w:val="005C6882"/>
    <w:rsid w:val="005D1CB1"/>
    <w:rsid w:val="005D6DB4"/>
    <w:rsid w:val="005E2524"/>
    <w:rsid w:val="005E2C44"/>
    <w:rsid w:val="005F01E4"/>
    <w:rsid w:val="005F03EB"/>
    <w:rsid w:val="005F0635"/>
    <w:rsid w:val="005F0C06"/>
    <w:rsid w:val="005F2E00"/>
    <w:rsid w:val="005F5591"/>
    <w:rsid w:val="00603374"/>
    <w:rsid w:val="006038D9"/>
    <w:rsid w:val="006108D9"/>
    <w:rsid w:val="00611891"/>
    <w:rsid w:val="00612386"/>
    <w:rsid w:val="006132AC"/>
    <w:rsid w:val="00621188"/>
    <w:rsid w:val="00621D7B"/>
    <w:rsid w:val="006257ED"/>
    <w:rsid w:val="00625ADB"/>
    <w:rsid w:val="0062617E"/>
    <w:rsid w:val="00626E20"/>
    <w:rsid w:val="00630CA3"/>
    <w:rsid w:val="00632932"/>
    <w:rsid w:val="006354DB"/>
    <w:rsid w:val="00636E92"/>
    <w:rsid w:val="00640153"/>
    <w:rsid w:val="00640386"/>
    <w:rsid w:val="00640AF0"/>
    <w:rsid w:val="00641203"/>
    <w:rsid w:val="006414DA"/>
    <w:rsid w:val="00643B41"/>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71FA"/>
    <w:rsid w:val="00670A1B"/>
    <w:rsid w:val="00675A1F"/>
    <w:rsid w:val="0068091E"/>
    <w:rsid w:val="00681487"/>
    <w:rsid w:val="00681CDC"/>
    <w:rsid w:val="00683BBE"/>
    <w:rsid w:val="00684CB6"/>
    <w:rsid w:val="00685DA7"/>
    <w:rsid w:val="00692333"/>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58C4"/>
    <w:rsid w:val="006D47CC"/>
    <w:rsid w:val="006D6B30"/>
    <w:rsid w:val="006D6B75"/>
    <w:rsid w:val="006D7646"/>
    <w:rsid w:val="006E1A64"/>
    <w:rsid w:val="006E21FB"/>
    <w:rsid w:val="006F0D99"/>
    <w:rsid w:val="006F5023"/>
    <w:rsid w:val="006F6584"/>
    <w:rsid w:val="006F72E7"/>
    <w:rsid w:val="006F7300"/>
    <w:rsid w:val="006F7741"/>
    <w:rsid w:val="0070178C"/>
    <w:rsid w:val="00710A6B"/>
    <w:rsid w:val="00717B14"/>
    <w:rsid w:val="0072087D"/>
    <w:rsid w:val="00724847"/>
    <w:rsid w:val="0072676A"/>
    <w:rsid w:val="0072756D"/>
    <w:rsid w:val="00733921"/>
    <w:rsid w:val="00737F3C"/>
    <w:rsid w:val="00740342"/>
    <w:rsid w:val="00741E6D"/>
    <w:rsid w:val="00751C6E"/>
    <w:rsid w:val="007553C1"/>
    <w:rsid w:val="0076642C"/>
    <w:rsid w:val="0076698C"/>
    <w:rsid w:val="00766C52"/>
    <w:rsid w:val="007707C8"/>
    <w:rsid w:val="00773C74"/>
    <w:rsid w:val="00774837"/>
    <w:rsid w:val="007815DC"/>
    <w:rsid w:val="00784964"/>
    <w:rsid w:val="00787CCF"/>
    <w:rsid w:val="00792342"/>
    <w:rsid w:val="00792D3F"/>
    <w:rsid w:val="007940A0"/>
    <w:rsid w:val="007949F7"/>
    <w:rsid w:val="00794BF6"/>
    <w:rsid w:val="00796EBB"/>
    <w:rsid w:val="007977A8"/>
    <w:rsid w:val="007B0DC9"/>
    <w:rsid w:val="007B512A"/>
    <w:rsid w:val="007B5C29"/>
    <w:rsid w:val="007B6861"/>
    <w:rsid w:val="007C1C1C"/>
    <w:rsid w:val="007C2097"/>
    <w:rsid w:val="007C2576"/>
    <w:rsid w:val="007C56F0"/>
    <w:rsid w:val="007C6CF8"/>
    <w:rsid w:val="007D2FB4"/>
    <w:rsid w:val="007D346B"/>
    <w:rsid w:val="007D460A"/>
    <w:rsid w:val="007D537F"/>
    <w:rsid w:val="007D6709"/>
    <w:rsid w:val="007D6A07"/>
    <w:rsid w:val="007E148F"/>
    <w:rsid w:val="007E28B3"/>
    <w:rsid w:val="007E5AA4"/>
    <w:rsid w:val="007E64B9"/>
    <w:rsid w:val="007F1F77"/>
    <w:rsid w:val="007F65D0"/>
    <w:rsid w:val="007F7259"/>
    <w:rsid w:val="007F78E4"/>
    <w:rsid w:val="008040A8"/>
    <w:rsid w:val="00807E87"/>
    <w:rsid w:val="0081141C"/>
    <w:rsid w:val="00811AAF"/>
    <w:rsid w:val="008157C6"/>
    <w:rsid w:val="008204EA"/>
    <w:rsid w:val="0082397D"/>
    <w:rsid w:val="008249AA"/>
    <w:rsid w:val="008279FA"/>
    <w:rsid w:val="00827B0A"/>
    <w:rsid w:val="00830024"/>
    <w:rsid w:val="0083252E"/>
    <w:rsid w:val="0083363E"/>
    <w:rsid w:val="00833878"/>
    <w:rsid w:val="00833E32"/>
    <w:rsid w:val="00837FE6"/>
    <w:rsid w:val="00843BC7"/>
    <w:rsid w:val="00843DA5"/>
    <w:rsid w:val="00845B11"/>
    <w:rsid w:val="00850E8D"/>
    <w:rsid w:val="00850FD9"/>
    <w:rsid w:val="008519DD"/>
    <w:rsid w:val="0085317E"/>
    <w:rsid w:val="00855AE3"/>
    <w:rsid w:val="008626E7"/>
    <w:rsid w:val="008634F4"/>
    <w:rsid w:val="00864452"/>
    <w:rsid w:val="008661A9"/>
    <w:rsid w:val="00870EE7"/>
    <w:rsid w:val="008757FF"/>
    <w:rsid w:val="00877469"/>
    <w:rsid w:val="008777D6"/>
    <w:rsid w:val="0088109B"/>
    <w:rsid w:val="0088303F"/>
    <w:rsid w:val="008863B9"/>
    <w:rsid w:val="0088675A"/>
    <w:rsid w:val="00887236"/>
    <w:rsid w:val="00892C95"/>
    <w:rsid w:val="00892DA4"/>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2FDD"/>
    <w:rsid w:val="008E4EC6"/>
    <w:rsid w:val="008E6256"/>
    <w:rsid w:val="008F3789"/>
    <w:rsid w:val="008F37DD"/>
    <w:rsid w:val="008F3B04"/>
    <w:rsid w:val="008F3FD6"/>
    <w:rsid w:val="008F5181"/>
    <w:rsid w:val="008F686C"/>
    <w:rsid w:val="008F6F8E"/>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305"/>
    <w:rsid w:val="009316EC"/>
    <w:rsid w:val="00934105"/>
    <w:rsid w:val="00941E30"/>
    <w:rsid w:val="0094555B"/>
    <w:rsid w:val="00952CEC"/>
    <w:rsid w:val="009571BA"/>
    <w:rsid w:val="0096004C"/>
    <w:rsid w:val="00964E69"/>
    <w:rsid w:val="00964F93"/>
    <w:rsid w:val="009658BE"/>
    <w:rsid w:val="009662FD"/>
    <w:rsid w:val="0096631E"/>
    <w:rsid w:val="0097024D"/>
    <w:rsid w:val="00973D36"/>
    <w:rsid w:val="009777D9"/>
    <w:rsid w:val="00981F39"/>
    <w:rsid w:val="00982AC8"/>
    <w:rsid w:val="009838E1"/>
    <w:rsid w:val="00983D9A"/>
    <w:rsid w:val="0099039B"/>
    <w:rsid w:val="00991B88"/>
    <w:rsid w:val="00991F78"/>
    <w:rsid w:val="009927AD"/>
    <w:rsid w:val="00992C1C"/>
    <w:rsid w:val="00997E27"/>
    <w:rsid w:val="009A0F98"/>
    <w:rsid w:val="009A4991"/>
    <w:rsid w:val="009A5753"/>
    <w:rsid w:val="009A579D"/>
    <w:rsid w:val="009A7D26"/>
    <w:rsid w:val="009B0E08"/>
    <w:rsid w:val="009B1EB9"/>
    <w:rsid w:val="009B2DAE"/>
    <w:rsid w:val="009B51F5"/>
    <w:rsid w:val="009B551D"/>
    <w:rsid w:val="009B5E74"/>
    <w:rsid w:val="009B7690"/>
    <w:rsid w:val="009C069F"/>
    <w:rsid w:val="009C3FD6"/>
    <w:rsid w:val="009D1CEA"/>
    <w:rsid w:val="009D325B"/>
    <w:rsid w:val="009D3A04"/>
    <w:rsid w:val="009D4757"/>
    <w:rsid w:val="009E3297"/>
    <w:rsid w:val="009E5EFC"/>
    <w:rsid w:val="009F0856"/>
    <w:rsid w:val="009F1D9A"/>
    <w:rsid w:val="009F553E"/>
    <w:rsid w:val="009F5638"/>
    <w:rsid w:val="009F734F"/>
    <w:rsid w:val="00A05FC4"/>
    <w:rsid w:val="00A06547"/>
    <w:rsid w:val="00A06C12"/>
    <w:rsid w:val="00A113CF"/>
    <w:rsid w:val="00A11BD8"/>
    <w:rsid w:val="00A12BC4"/>
    <w:rsid w:val="00A13F94"/>
    <w:rsid w:val="00A15D15"/>
    <w:rsid w:val="00A166E2"/>
    <w:rsid w:val="00A20228"/>
    <w:rsid w:val="00A246B6"/>
    <w:rsid w:val="00A24BD5"/>
    <w:rsid w:val="00A25594"/>
    <w:rsid w:val="00A26E4B"/>
    <w:rsid w:val="00A30261"/>
    <w:rsid w:val="00A30501"/>
    <w:rsid w:val="00A33055"/>
    <w:rsid w:val="00A359BC"/>
    <w:rsid w:val="00A3680D"/>
    <w:rsid w:val="00A40894"/>
    <w:rsid w:val="00A423D1"/>
    <w:rsid w:val="00A43814"/>
    <w:rsid w:val="00A44FC7"/>
    <w:rsid w:val="00A46450"/>
    <w:rsid w:val="00A478B0"/>
    <w:rsid w:val="00A47E70"/>
    <w:rsid w:val="00A503D7"/>
    <w:rsid w:val="00A50CF0"/>
    <w:rsid w:val="00A5312A"/>
    <w:rsid w:val="00A62CBF"/>
    <w:rsid w:val="00A63703"/>
    <w:rsid w:val="00A64327"/>
    <w:rsid w:val="00A66D56"/>
    <w:rsid w:val="00A66EE1"/>
    <w:rsid w:val="00A720BF"/>
    <w:rsid w:val="00A73F0E"/>
    <w:rsid w:val="00A74803"/>
    <w:rsid w:val="00A74EAF"/>
    <w:rsid w:val="00A7586E"/>
    <w:rsid w:val="00A7671C"/>
    <w:rsid w:val="00A76857"/>
    <w:rsid w:val="00A77DD3"/>
    <w:rsid w:val="00A904BB"/>
    <w:rsid w:val="00A97870"/>
    <w:rsid w:val="00AA2CBC"/>
    <w:rsid w:val="00AA3660"/>
    <w:rsid w:val="00AA6402"/>
    <w:rsid w:val="00AB332C"/>
    <w:rsid w:val="00AC0996"/>
    <w:rsid w:val="00AC3512"/>
    <w:rsid w:val="00AC5820"/>
    <w:rsid w:val="00AC58EF"/>
    <w:rsid w:val="00AC7AA3"/>
    <w:rsid w:val="00AD0E45"/>
    <w:rsid w:val="00AD18A7"/>
    <w:rsid w:val="00AD1A15"/>
    <w:rsid w:val="00AD1CD8"/>
    <w:rsid w:val="00AD2836"/>
    <w:rsid w:val="00AE0B41"/>
    <w:rsid w:val="00AE2402"/>
    <w:rsid w:val="00AE252D"/>
    <w:rsid w:val="00AE420D"/>
    <w:rsid w:val="00AE46FE"/>
    <w:rsid w:val="00AE5270"/>
    <w:rsid w:val="00AE7911"/>
    <w:rsid w:val="00AF541E"/>
    <w:rsid w:val="00AF5644"/>
    <w:rsid w:val="00AF5D34"/>
    <w:rsid w:val="00B02498"/>
    <w:rsid w:val="00B05C6C"/>
    <w:rsid w:val="00B122C1"/>
    <w:rsid w:val="00B12CD8"/>
    <w:rsid w:val="00B12DD7"/>
    <w:rsid w:val="00B2042E"/>
    <w:rsid w:val="00B2086B"/>
    <w:rsid w:val="00B21B61"/>
    <w:rsid w:val="00B2312B"/>
    <w:rsid w:val="00B258BB"/>
    <w:rsid w:val="00B305DF"/>
    <w:rsid w:val="00B33BAB"/>
    <w:rsid w:val="00B357E2"/>
    <w:rsid w:val="00B41F55"/>
    <w:rsid w:val="00B4410C"/>
    <w:rsid w:val="00B4494A"/>
    <w:rsid w:val="00B4503D"/>
    <w:rsid w:val="00B465C6"/>
    <w:rsid w:val="00B50792"/>
    <w:rsid w:val="00B50AB3"/>
    <w:rsid w:val="00B5258D"/>
    <w:rsid w:val="00B5360B"/>
    <w:rsid w:val="00B57D2E"/>
    <w:rsid w:val="00B607E7"/>
    <w:rsid w:val="00B63C7D"/>
    <w:rsid w:val="00B64B5C"/>
    <w:rsid w:val="00B65EC8"/>
    <w:rsid w:val="00B6762A"/>
    <w:rsid w:val="00B67B04"/>
    <w:rsid w:val="00B67B97"/>
    <w:rsid w:val="00B71D1A"/>
    <w:rsid w:val="00B74A92"/>
    <w:rsid w:val="00B76481"/>
    <w:rsid w:val="00B82971"/>
    <w:rsid w:val="00B84CE5"/>
    <w:rsid w:val="00B91C6B"/>
    <w:rsid w:val="00B925FB"/>
    <w:rsid w:val="00B92CA9"/>
    <w:rsid w:val="00B93A59"/>
    <w:rsid w:val="00B968C8"/>
    <w:rsid w:val="00BA3EC5"/>
    <w:rsid w:val="00BA47E9"/>
    <w:rsid w:val="00BA51D9"/>
    <w:rsid w:val="00BA5510"/>
    <w:rsid w:val="00BA598E"/>
    <w:rsid w:val="00BA7C45"/>
    <w:rsid w:val="00BB31A1"/>
    <w:rsid w:val="00BB3577"/>
    <w:rsid w:val="00BB5C2A"/>
    <w:rsid w:val="00BB5DFC"/>
    <w:rsid w:val="00BC0236"/>
    <w:rsid w:val="00BC0EA9"/>
    <w:rsid w:val="00BC15CA"/>
    <w:rsid w:val="00BC1680"/>
    <w:rsid w:val="00BC2D00"/>
    <w:rsid w:val="00BC60B9"/>
    <w:rsid w:val="00BC6875"/>
    <w:rsid w:val="00BC7088"/>
    <w:rsid w:val="00BD03FB"/>
    <w:rsid w:val="00BD06A3"/>
    <w:rsid w:val="00BD15D0"/>
    <w:rsid w:val="00BD279D"/>
    <w:rsid w:val="00BD3959"/>
    <w:rsid w:val="00BD4F1E"/>
    <w:rsid w:val="00BD651A"/>
    <w:rsid w:val="00BD6BB8"/>
    <w:rsid w:val="00BD730F"/>
    <w:rsid w:val="00BE1A0C"/>
    <w:rsid w:val="00BE1A92"/>
    <w:rsid w:val="00BE2296"/>
    <w:rsid w:val="00BE46CD"/>
    <w:rsid w:val="00BE7E77"/>
    <w:rsid w:val="00BF25B4"/>
    <w:rsid w:val="00BF2AFA"/>
    <w:rsid w:val="00BF4906"/>
    <w:rsid w:val="00BF4D9D"/>
    <w:rsid w:val="00BF5658"/>
    <w:rsid w:val="00BF5C47"/>
    <w:rsid w:val="00C02177"/>
    <w:rsid w:val="00C0373A"/>
    <w:rsid w:val="00C06820"/>
    <w:rsid w:val="00C06FBB"/>
    <w:rsid w:val="00C07DF4"/>
    <w:rsid w:val="00C1178F"/>
    <w:rsid w:val="00C2162D"/>
    <w:rsid w:val="00C22B34"/>
    <w:rsid w:val="00C248AE"/>
    <w:rsid w:val="00C32737"/>
    <w:rsid w:val="00C33A92"/>
    <w:rsid w:val="00C42534"/>
    <w:rsid w:val="00C43B37"/>
    <w:rsid w:val="00C5115F"/>
    <w:rsid w:val="00C53BC0"/>
    <w:rsid w:val="00C61EFF"/>
    <w:rsid w:val="00C6296E"/>
    <w:rsid w:val="00C637F2"/>
    <w:rsid w:val="00C66BA2"/>
    <w:rsid w:val="00C70816"/>
    <w:rsid w:val="00C71C6A"/>
    <w:rsid w:val="00C71F7C"/>
    <w:rsid w:val="00C73075"/>
    <w:rsid w:val="00C768DD"/>
    <w:rsid w:val="00C8630B"/>
    <w:rsid w:val="00C95985"/>
    <w:rsid w:val="00C964A2"/>
    <w:rsid w:val="00C97BED"/>
    <w:rsid w:val="00CA57B0"/>
    <w:rsid w:val="00CB2A38"/>
    <w:rsid w:val="00CB454B"/>
    <w:rsid w:val="00CB4898"/>
    <w:rsid w:val="00CC1903"/>
    <w:rsid w:val="00CC2666"/>
    <w:rsid w:val="00CC316E"/>
    <w:rsid w:val="00CC5026"/>
    <w:rsid w:val="00CC6269"/>
    <w:rsid w:val="00CC64A9"/>
    <w:rsid w:val="00CC681E"/>
    <w:rsid w:val="00CC68D0"/>
    <w:rsid w:val="00CC7EF9"/>
    <w:rsid w:val="00CD0962"/>
    <w:rsid w:val="00CD236D"/>
    <w:rsid w:val="00CD7932"/>
    <w:rsid w:val="00CF2E1B"/>
    <w:rsid w:val="00CF403E"/>
    <w:rsid w:val="00D034B7"/>
    <w:rsid w:val="00D03F9A"/>
    <w:rsid w:val="00D0407A"/>
    <w:rsid w:val="00D047AC"/>
    <w:rsid w:val="00D05F94"/>
    <w:rsid w:val="00D06A35"/>
    <w:rsid w:val="00D06D51"/>
    <w:rsid w:val="00D11D53"/>
    <w:rsid w:val="00D11DC5"/>
    <w:rsid w:val="00D16F07"/>
    <w:rsid w:val="00D17F6A"/>
    <w:rsid w:val="00D212A2"/>
    <w:rsid w:val="00D22E17"/>
    <w:rsid w:val="00D230DF"/>
    <w:rsid w:val="00D23858"/>
    <w:rsid w:val="00D23D7F"/>
    <w:rsid w:val="00D23D8C"/>
    <w:rsid w:val="00D24991"/>
    <w:rsid w:val="00D270D2"/>
    <w:rsid w:val="00D270DD"/>
    <w:rsid w:val="00D3166C"/>
    <w:rsid w:val="00D3575C"/>
    <w:rsid w:val="00D377F3"/>
    <w:rsid w:val="00D433A1"/>
    <w:rsid w:val="00D4492A"/>
    <w:rsid w:val="00D44C20"/>
    <w:rsid w:val="00D44D71"/>
    <w:rsid w:val="00D453F6"/>
    <w:rsid w:val="00D46F76"/>
    <w:rsid w:val="00D50255"/>
    <w:rsid w:val="00D50414"/>
    <w:rsid w:val="00D50A6E"/>
    <w:rsid w:val="00D54725"/>
    <w:rsid w:val="00D55FED"/>
    <w:rsid w:val="00D613C0"/>
    <w:rsid w:val="00D6210B"/>
    <w:rsid w:val="00D634AA"/>
    <w:rsid w:val="00D66520"/>
    <w:rsid w:val="00D71D7E"/>
    <w:rsid w:val="00D739EF"/>
    <w:rsid w:val="00D77968"/>
    <w:rsid w:val="00D811ED"/>
    <w:rsid w:val="00D812BC"/>
    <w:rsid w:val="00D909F0"/>
    <w:rsid w:val="00D918E3"/>
    <w:rsid w:val="00D92B48"/>
    <w:rsid w:val="00D93A1F"/>
    <w:rsid w:val="00D94076"/>
    <w:rsid w:val="00DA253D"/>
    <w:rsid w:val="00DA4C4C"/>
    <w:rsid w:val="00DA5C98"/>
    <w:rsid w:val="00DA61E2"/>
    <w:rsid w:val="00DB0677"/>
    <w:rsid w:val="00DC18B3"/>
    <w:rsid w:val="00DC32E7"/>
    <w:rsid w:val="00DC33C8"/>
    <w:rsid w:val="00DC36EB"/>
    <w:rsid w:val="00DC41B4"/>
    <w:rsid w:val="00DC53A4"/>
    <w:rsid w:val="00DD3018"/>
    <w:rsid w:val="00DD4B61"/>
    <w:rsid w:val="00DE34CF"/>
    <w:rsid w:val="00DE4FFE"/>
    <w:rsid w:val="00DE59ED"/>
    <w:rsid w:val="00DE794C"/>
    <w:rsid w:val="00DE7DF9"/>
    <w:rsid w:val="00DF0226"/>
    <w:rsid w:val="00DF2122"/>
    <w:rsid w:val="00DF2560"/>
    <w:rsid w:val="00DF7240"/>
    <w:rsid w:val="00E0696A"/>
    <w:rsid w:val="00E07245"/>
    <w:rsid w:val="00E105EF"/>
    <w:rsid w:val="00E13F3D"/>
    <w:rsid w:val="00E15ACB"/>
    <w:rsid w:val="00E20BA8"/>
    <w:rsid w:val="00E26201"/>
    <w:rsid w:val="00E276B0"/>
    <w:rsid w:val="00E30783"/>
    <w:rsid w:val="00E32CDB"/>
    <w:rsid w:val="00E34898"/>
    <w:rsid w:val="00E35757"/>
    <w:rsid w:val="00E4087E"/>
    <w:rsid w:val="00E47CF3"/>
    <w:rsid w:val="00E500F5"/>
    <w:rsid w:val="00E52834"/>
    <w:rsid w:val="00E53B49"/>
    <w:rsid w:val="00E55849"/>
    <w:rsid w:val="00E60ABC"/>
    <w:rsid w:val="00E62209"/>
    <w:rsid w:val="00E6417F"/>
    <w:rsid w:val="00E67043"/>
    <w:rsid w:val="00E678F7"/>
    <w:rsid w:val="00E702BE"/>
    <w:rsid w:val="00E71932"/>
    <w:rsid w:val="00E72D91"/>
    <w:rsid w:val="00E737CF"/>
    <w:rsid w:val="00E74348"/>
    <w:rsid w:val="00E75F76"/>
    <w:rsid w:val="00E8145D"/>
    <w:rsid w:val="00E81D83"/>
    <w:rsid w:val="00E8277A"/>
    <w:rsid w:val="00E84FE7"/>
    <w:rsid w:val="00E9468F"/>
    <w:rsid w:val="00E972EF"/>
    <w:rsid w:val="00E975AD"/>
    <w:rsid w:val="00E97FFD"/>
    <w:rsid w:val="00EA12FE"/>
    <w:rsid w:val="00EA17B1"/>
    <w:rsid w:val="00EA18D9"/>
    <w:rsid w:val="00EA26FD"/>
    <w:rsid w:val="00EA3511"/>
    <w:rsid w:val="00EA3F77"/>
    <w:rsid w:val="00EA67C2"/>
    <w:rsid w:val="00EB06A4"/>
    <w:rsid w:val="00EB09B7"/>
    <w:rsid w:val="00EB5809"/>
    <w:rsid w:val="00ED0FAD"/>
    <w:rsid w:val="00ED1B1C"/>
    <w:rsid w:val="00ED2053"/>
    <w:rsid w:val="00ED215B"/>
    <w:rsid w:val="00ED5F31"/>
    <w:rsid w:val="00ED7141"/>
    <w:rsid w:val="00ED73F8"/>
    <w:rsid w:val="00EE2A0A"/>
    <w:rsid w:val="00EE3542"/>
    <w:rsid w:val="00EE62A0"/>
    <w:rsid w:val="00EE7D7C"/>
    <w:rsid w:val="00EF300A"/>
    <w:rsid w:val="00EF5DBF"/>
    <w:rsid w:val="00EF6DC9"/>
    <w:rsid w:val="00F1154C"/>
    <w:rsid w:val="00F13815"/>
    <w:rsid w:val="00F13BB3"/>
    <w:rsid w:val="00F17350"/>
    <w:rsid w:val="00F17EA2"/>
    <w:rsid w:val="00F20BBC"/>
    <w:rsid w:val="00F22E9D"/>
    <w:rsid w:val="00F25D98"/>
    <w:rsid w:val="00F26D10"/>
    <w:rsid w:val="00F300FB"/>
    <w:rsid w:val="00F3691D"/>
    <w:rsid w:val="00F36FCD"/>
    <w:rsid w:val="00F40105"/>
    <w:rsid w:val="00F41E0D"/>
    <w:rsid w:val="00F43528"/>
    <w:rsid w:val="00F455BC"/>
    <w:rsid w:val="00F45B12"/>
    <w:rsid w:val="00F50256"/>
    <w:rsid w:val="00F53C8F"/>
    <w:rsid w:val="00F54CE3"/>
    <w:rsid w:val="00F623FE"/>
    <w:rsid w:val="00F6425E"/>
    <w:rsid w:val="00F6483F"/>
    <w:rsid w:val="00F64897"/>
    <w:rsid w:val="00F70A70"/>
    <w:rsid w:val="00F71B51"/>
    <w:rsid w:val="00F74DB6"/>
    <w:rsid w:val="00F816F7"/>
    <w:rsid w:val="00F818A7"/>
    <w:rsid w:val="00F833B6"/>
    <w:rsid w:val="00F901C4"/>
    <w:rsid w:val="00F93E23"/>
    <w:rsid w:val="00FA197F"/>
    <w:rsid w:val="00FA4F23"/>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2">
    <w:name w:val="Revision"/>
    <w:hidden/>
    <w:uiPriority w:val="99"/>
    <w:semiHidden/>
    <w:rsid w:val="00B67B04"/>
    <w:rPr>
      <w:rFonts w:ascii="Times New Roman" w:hAnsi="Times New Roman"/>
      <w:lang w:val="en-GB" w:eastAsia="en-US"/>
    </w:rPr>
  </w:style>
  <w:style w:type="character" w:customStyle="1" w:styleId="30">
    <w:name w:val="标题 3 字符"/>
    <w:link w:val="3"/>
    <w:qFormat/>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af3">
    <w:name w:val="List Paragraph"/>
    <w:basedOn w:val="a"/>
    <w:uiPriority w:val="34"/>
    <w:qFormat/>
    <w:rsid w:val="005821BE"/>
    <w:pPr>
      <w:ind w:left="720"/>
      <w:contextualSpacing/>
    </w:pPr>
  </w:style>
  <w:style w:type="paragraph" w:customStyle="1" w:styleId="CR-separation">
    <w:name w:val="CR-separation"/>
    <w:basedOn w:val="af3"/>
    <w:qFormat/>
    <w:rsid w:val="00483223"/>
    <w:pPr>
      <w:numPr>
        <w:numId w:val="5"/>
      </w:numPr>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3FCE95-6989-9947-B3B0-0F607D3B5A2C}">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9</Pages>
  <Words>3634</Words>
  <Characters>20719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CMCC-3</cp:lastModifiedBy>
  <cp:revision>40</cp:revision>
  <cp:lastPrinted>1900-01-01T04:59:00Z</cp:lastPrinted>
  <dcterms:created xsi:type="dcterms:W3CDTF">2024-07-19T08:42:00Z</dcterms:created>
  <dcterms:modified xsi:type="dcterms:W3CDTF">2024-08-09T14:50:00Z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ies>
</file>